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C9" w:rsidRPr="00581767" w:rsidRDefault="00BE56C9" w:rsidP="00BE56C9">
      <w:pPr>
        <w:spacing w:after="0" w:line="240" w:lineRule="auto"/>
        <w:rPr>
          <w:rFonts w:ascii="Arial" w:hAnsi="Arial"/>
          <w:sz w:val="20"/>
          <w:szCs w:val="20"/>
          <w:lang w:val="en-US"/>
        </w:rPr>
      </w:pPr>
      <w:r w:rsidRPr="00581767">
        <w:rPr>
          <w:rFonts w:ascii="Arial" w:hAnsi="Arial"/>
          <w:sz w:val="20"/>
          <w:szCs w:val="20"/>
          <w:lang w:val="en-US"/>
        </w:rPr>
        <w:tab/>
      </w:r>
      <w:r w:rsidRPr="00581767">
        <w:rPr>
          <w:rFonts w:ascii="Arial" w:hAnsi="Arial"/>
          <w:sz w:val="20"/>
          <w:szCs w:val="20"/>
          <w:lang w:val="en-US"/>
        </w:rPr>
        <w:tab/>
      </w:r>
      <w:r w:rsidRPr="00581767">
        <w:rPr>
          <w:rFonts w:ascii="Arial" w:hAnsi="Arial"/>
          <w:sz w:val="20"/>
          <w:szCs w:val="20"/>
          <w:lang w:val="en-US"/>
        </w:rPr>
        <w:tab/>
        <w:t xml:space="preserve"> </w:t>
      </w:r>
    </w:p>
    <w:p w:rsidR="00BE56C9" w:rsidRPr="00581767" w:rsidRDefault="00BE56C9" w:rsidP="00BE56C9">
      <w:r w:rsidRPr="00581767">
        <w:rPr>
          <w:noProof/>
          <w:lang w:eastAsia="en-GB"/>
        </w:rPr>
        <mc:AlternateContent>
          <mc:Choice Requires="wps">
            <w:drawing>
              <wp:anchor distT="0" distB="0" distL="114300" distR="114300" simplePos="0" relativeHeight="251660288" behindDoc="0" locked="0" layoutInCell="1" allowOverlap="1" wp14:anchorId="71AF2C2D" wp14:editId="683EBC32">
                <wp:simplePos x="0" y="0"/>
                <wp:positionH relativeFrom="column">
                  <wp:posOffset>3232785</wp:posOffset>
                </wp:positionH>
                <wp:positionV relativeFrom="paragraph">
                  <wp:posOffset>-3175</wp:posOffset>
                </wp:positionV>
                <wp:extent cx="3298908" cy="20097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908" cy="2009775"/>
                        </a:xfrm>
                        <a:prstGeom prst="rect">
                          <a:avLst/>
                        </a:prstGeom>
                        <a:solidFill>
                          <a:srgbClr val="FFFFFF"/>
                        </a:solidFill>
                        <a:ln w="9525">
                          <a:noFill/>
                          <a:miter lim="800000"/>
                          <a:headEnd/>
                          <a:tailEnd/>
                        </a:ln>
                      </wps:spPr>
                      <wps:txbx>
                        <w:txbxContent>
                          <w:p w:rsidR="009D36F9" w:rsidRPr="00E4457F" w:rsidRDefault="009D36F9"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9D36F9" w:rsidRPr="00E4457F" w:rsidRDefault="009D36F9"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9D36F9" w:rsidRPr="00E4457F" w:rsidRDefault="009D36F9"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9D36F9" w:rsidRPr="00E4457F" w:rsidRDefault="009D36F9"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9D36F9" w:rsidRPr="00E4457F" w:rsidRDefault="009D36F9" w:rsidP="00BE56C9">
                            <w:pPr>
                              <w:pStyle w:val="NoSpacing"/>
                              <w:ind w:left="1440"/>
                              <w:jc w:val="right"/>
                              <w:rPr>
                                <w:rFonts w:ascii="Century Gothic" w:hAnsi="Century Gothic"/>
                                <w:sz w:val="20"/>
                                <w:szCs w:val="20"/>
                              </w:rPr>
                            </w:pPr>
                          </w:p>
                          <w:p w:rsidR="009D36F9" w:rsidRPr="00E4457F" w:rsidRDefault="009D36F9" w:rsidP="00BE56C9">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9D36F9" w:rsidRPr="00E4457F" w:rsidRDefault="009D36F9" w:rsidP="00BE56C9">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8" w:history="1">
                              <w:r w:rsidRPr="001173D3">
                                <w:rPr>
                                  <w:rStyle w:val="Hyperlink"/>
                                  <w:rFonts w:ascii="Century Gothic" w:hAnsi="Century Gothic"/>
                                  <w:sz w:val="20"/>
                                  <w:szCs w:val="20"/>
                                </w:rPr>
                                <w:t xml:space="preserve"> info@mindout.org.uk</w:t>
                              </w:r>
                            </w:hyperlink>
                          </w:p>
                          <w:p w:rsidR="009D36F9" w:rsidRPr="002D36CF" w:rsidRDefault="009D36F9" w:rsidP="00BE56C9">
                            <w:pPr>
                              <w:pStyle w:val="NoSpacing"/>
                              <w:ind w:left="1440"/>
                              <w:jc w:val="right"/>
                              <w:rPr>
                                <w:rFonts w:ascii="Century Gothic" w:hAnsi="Century Gothic"/>
                                <w:sz w:val="20"/>
                                <w:szCs w:val="20"/>
                              </w:rPr>
                            </w:pPr>
                          </w:p>
                          <w:p w:rsidR="009D36F9" w:rsidRPr="002D36CF" w:rsidRDefault="009D36F9" w:rsidP="00BE56C9">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9D36F9" w:rsidRPr="002D36CF" w:rsidRDefault="009D36F9"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9D36F9" w:rsidRDefault="009D36F9" w:rsidP="00BE56C9">
                            <w:pPr>
                              <w:pStyle w:val="NoSpacing"/>
                            </w:pPr>
                          </w:p>
                          <w:p w:rsidR="009D36F9" w:rsidRDefault="009D36F9" w:rsidP="00BE56C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55pt;margin-top:-.25pt;width:259.7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N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TbFarnKcJo4+7Pxqs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" stroked="f">
                <v:textbox>
                  <w:txbxContent>
                    <w:p w:rsidR="009D36F9" w:rsidRPr="00E4457F" w:rsidRDefault="009D36F9" w:rsidP="00BE56C9">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rsidR="009D36F9" w:rsidRPr="00E4457F" w:rsidRDefault="009D36F9" w:rsidP="00BE56C9">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rsidR="009D36F9" w:rsidRPr="00E4457F" w:rsidRDefault="009D36F9" w:rsidP="00BE56C9">
                      <w:pPr>
                        <w:pStyle w:val="NoSpacing"/>
                        <w:ind w:left="1440"/>
                        <w:jc w:val="right"/>
                        <w:rPr>
                          <w:rFonts w:ascii="Century Gothic" w:hAnsi="Century Gothic"/>
                          <w:b/>
                          <w:sz w:val="20"/>
                          <w:szCs w:val="20"/>
                        </w:rPr>
                      </w:pPr>
                      <w:r w:rsidRPr="00E4457F">
                        <w:rPr>
                          <w:rFonts w:ascii="Century Gothic" w:hAnsi="Century Gothic"/>
                          <w:b/>
                          <w:sz w:val="20"/>
                          <w:szCs w:val="20"/>
                        </w:rPr>
                        <w:t>Brighton</w:t>
                      </w:r>
                    </w:p>
                    <w:p w:rsidR="009D36F9" w:rsidRPr="00E4457F" w:rsidRDefault="009D36F9" w:rsidP="00BE56C9">
                      <w:pPr>
                        <w:pStyle w:val="NoSpacing"/>
                        <w:ind w:left="1440"/>
                        <w:jc w:val="right"/>
                        <w:rPr>
                          <w:rFonts w:ascii="Century Gothic" w:hAnsi="Century Gothic"/>
                          <w:b/>
                          <w:sz w:val="20"/>
                          <w:szCs w:val="20"/>
                        </w:rPr>
                      </w:pPr>
                      <w:r w:rsidRPr="00E4457F">
                        <w:rPr>
                          <w:rFonts w:ascii="Century Gothic" w:hAnsi="Century Gothic"/>
                          <w:b/>
                          <w:sz w:val="20"/>
                          <w:szCs w:val="20"/>
                        </w:rPr>
                        <w:t>BN1 3XG</w:t>
                      </w:r>
                    </w:p>
                    <w:p w:rsidR="009D36F9" w:rsidRPr="00E4457F" w:rsidRDefault="009D36F9" w:rsidP="00BE56C9">
                      <w:pPr>
                        <w:pStyle w:val="NoSpacing"/>
                        <w:ind w:left="1440"/>
                        <w:jc w:val="right"/>
                        <w:rPr>
                          <w:rFonts w:ascii="Century Gothic" w:hAnsi="Century Gothic"/>
                          <w:sz w:val="20"/>
                          <w:szCs w:val="20"/>
                        </w:rPr>
                      </w:pPr>
                    </w:p>
                    <w:p w:rsidR="009D36F9" w:rsidRPr="00E4457F" w:rsidRDefault="009D36F9" w:rsidP="00BE56C9">
                      <w:pPr>
                        <w:pStyle w:val="NoSpacing"/>
                        <w:ind w:left="1440"/>
                        <w:jc w:val="right"/>
                        <w:rPr>
                          <w:rFonts w:ascii="Century Gothic" w:hAnsi="Century Gothic"/>
                          <w:sz w:val="20"/>
                          <w:szCs w:val="20"/>
                        </w:rPr>
                      </w:pPr>
                      <w:proofErr w:type="gramStart"/>
                      <w:r>
                        <w:rPr>
                          <w:rFonts w:ascii="Century Gothic" w:hAnsi="Century Gothic"/>
                          <w:sz w:val="20"/>
                          <w:szCs w:val="20"/>
                        </w:rPr>
                        <w:t>t</w:t>
                      </w:r>
                      <w:proofErr w:type="gramEnd"/>
                      <w:r w:rsidRPr="00E4457F">
                        <w:rPr>
                          <w:rFonts w:ascii="Century Gothic" w:hAnsi="Century Gothic"/>
                          <w:sz w:val="20"/>
                          <w:szCs w:val="20"/>
                        </w:rPr>
                        <w:t xml:space="preserve">: </w:t>
                      </w:r>
                      <w:r>
                        <w:rPr>
                          <w:rFonts w:ascii="Century Gothic" w:hAnsi="Century Gothic"/>
                          <w:sz w:val="20"/>
                          <w:szCs w:val="20"/>
                        </w:rPr>
                        <w:t xml:space="preserve"> </w:t>
                      </w:r>
                      <w:r w:rsidRPr="00E4457F">
                        <w:rPr>
                          <w:rFonts w:ascii="Century Gothic" w:hAnsi="Century Gothic"/>
                          <w:sz w:val="20"/>
                          <w:szCs w:val="20"/>
                        </w:rPr>
                        <w:t>01273 234839</w:t>
                      </w:r>
                    </w:p>
                    <w:p w:rsidR="009D36F9" w:rsidRPr="00E4457F" w:rsidRDefault="009D36F9" w:rsidP="00BE56C9">
                      <w:pPr>
                        <w:pStyle w:val="NoSpacing"/>
                        <w:ind w:left="720" w:firstLine="720"/>
                        <w:jc w:val="right"/>
                        <w:rPr>
                          <w:rFonts w:ascii="Century Gothic" w:hAnsi="Century Gothic"/>
                          <w:sz w:val="20"/>
                          <w:szCs w:val="20"/>
                        </w:rPr>
                      </w:pPr>
                      <w:proofErr w:type="gramStart"/>
                      <w:r>
                        <w:rPr>
                          <w:rFonts w:ascii="Century Gothic" w:hAnsi="Century Gothic"/>
                          <w:sz w:val="20"/>
                          <w:szCs w:val="20"/>
                        </w:rPr>
                        <w:t>e</w:t>
                      </w:r>
                      <w:proofErr w:type="gramEnd"/>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rsidR="009D36F9" w:rsidRPr="002D36CF" w:rsidRDefault="009D36F9" w:rsidP="00BE56C9">
                      <w:pPr>
                        <w:pStyle w:val="NoSpacing"/>
                        <w:ind w:left="1440"/>
                        <w:jc w:val="right"/>
                        <w:rPr>
                          <w:rFonts w:ascii="Century Gothic" w:hAnsi="Century Gothic"/>
                          <w:sz w:val="20"/>
                          <w:szCs w:val="20"/>
                        </w:rPr>
                      </w:pPr>
                    </w:p>
                    <w:p w:rsidR="009D36F9" w:rsidRPr="002D36CF" w:rsidRDefault="009D36F9" w:rsidP="00BE56C9">
                      <w:pPr>
                        <w:pStyle w:val="NoSpacing"/>
                        <w:ind w:left="1440"/>
                        <w:jc w:val="right"/>
                        <w:rPr>
                          <w:rFonts w:ascii="Century Gothic" w:hAnsi="Century Gothic"/>
                          <w:sz w:val="16"/>
                          <w:szCs w:val="16"/>
                        </w:rPr>
                      </w:pPr>
                      <w:proofErr w:type="gramStart"/>
                      <w:r w:rsidRPr="002D36CF">
                        <w:rPr>
                          <w:rFonts w:ascii="Century Gothic" w:hAnsi="Century Gothic"/>
                          <w:sz w:val="16"/>
                          <w:szCs w:val="16"/>
                        </w:rPr>
                        <w:t>reg</w:t>
                      </w:r>
                      <w:proofErr w:type="gramEnd"/>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rsidR="009D36F9" w:rsidRPr="002D36CF" w:rsidRDefault="009D36F9" w:rsidP="00BE56C9">
                      <w:pPr>
                        <w:pStyle w:val="NoSpacing"/>
                        <w:ind w:left="1440"/>
                        <w:jc w:val="right"/>
                        <w:rPr>
                          <w:rFonts w:ascii="Century Gothic" w:hAnsi="Century Gothic"/>
                          <w:sz w:val="16"/>
                          <w:szCs w:val="16"/>
                        </w:rPr>
                      </w:pPr>
                      <w:r w:rsidRPr="002D36CF">
                        <w:rPr>
                          <w:rFonts w:ascii="Century Gothic" w:hAnsi="Century Gothic"/>
                          <w:sz w:val="16"/>
                          <w:szCs w:val="16"/>
                        </w:rPr>
                        <w:t>Charity Number 1140098</w:t>
                      </w:r>
                    </w:p>
                    <w:p w:rsidR="009D36F9" w:rsidRDefault="009D36F9" w:rsidP="00BE56C9">
                      <w:pPr>
                        <w:pStyle w:val="NoSpacing"/>
                      </w:pPr>
                    </w:p>
                    <w:p w:rsidR="009D36F9" w:rsidRDefault="009D36F9" w:rsidP="00BE56C9">
                      <w:pPr>
                        <w:pStyle w:val="NoSpacing"/>
                      </w:pPr>
                    </w:p>
                  </w:txbxContent>
                </v:textbox>
              </v:shape>
            </w:pict>
          </mc:Fallback>
        </mc:AlternateContent>
      </w:r>
      <w:r w:rsidR="007F062C">
        <w:rPr>
          <w:noProof/>
          <w:lang w:eastAsia="en-GB"/>
        </w:rPr>
        <w:drawing>
          <wp:inline distT="0" distB="0" distL="0" distR="0">
            <wp:extent cx="1329017" cy="1426409"/>
            <wp:effectExtent l="0" t="0" r="5080" b="2540"/>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W MINDOUT LOGOS\JPEG format\NEW MindOut 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905" cy="1430582"/>
                    </a:xfrm>
                    <a:prstGeom prst="rect">
                      <a:avLst/>
                    </a:prstGeom>
                    <a:noFill/>
                    <a:ln>
                      <a:noFill/>
                    </a:ln>
                  </pic:spPr>
                </pic:pic>
              </a:graphicData>
            </a:graphic>
          </wp:inline>
        </w:drawing>
      </w:r>
    </w:p>
    <w:p w:rsidR="00BE56C9" w:rsidRDefault="00BE56C9" w:rsidP="00BE56C9">
      <w:pPr>
        <w:spacing w:after="0" w:line="240" w:lineRule="auto"/>
        <w:ind w:left="7200" w:firstLine="720"/>
        <w:rPr>
          <w:rFonts w:ascii="Arial" w:eastAsia="Times New Roman" w:hAnsi="Arial" w:cs="Times New Roman"/>
          <w:sz w:val="24"/>
          <w:szCs w:val="20"/>
          <w:lang w:eastAsia="en-GB"/>
        </w:rPr>
      </w:pPr>
      <w:proofErr w:type="gramStart"/>
      <w:r>
        <w:rPr>
          <w:rFonts w:ascii="Arial" w:eastAsia="Times New Roman" w:hAnsi="Arial" w:cs="Times New Roman"/>
          <w:sz w:val="24"/>
          <w:szCs w:val="20"/>
          <w:lang w:eastAsia="en-GB"/>
        </w:rPr>
        <w:t>August  2015</w:t>
      </w:r>
      <w:proofErr w:type="gramEnd"/>
    </w:p>
    <w:p w:rsidR="00BE56C9" w:rsidRDefault="00BE56C9" w:rsidP="00BE56C9">
      <w:pPr>
        <w:spacing w:after="0" w:line="240" w:lineRule="auto"/>
        <w:rPr>
          <w:rFonts w:ascii="Arial" w:eastAsia="Times New Roman" w:hAnsi="Arial" w:cs="Times New Roman"/>
          <w:sz w:val="24"/>
          <w:szCs w:val="20"/>
          <w:lang w:eastAsia="en-GB"/>
        </w:rPr>
      </w:pPr>
    </w:p>
    <w:p w:rsidR="00612898" w:rsidRDefault="00612898"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p>
    <w:p w:rsidR="00715663" w:rsidRDefault="00573E72" w:rsidP="00612898">
      <w:pPr>
        <w:spacing w:after="0" w:line="240" w:lineRule="auto"/>
        <w:ind w:left="8640" w:firstLine="720"/>
        <w:rPr>
          <w:rFonts w:ascii="Arial" w:eastAsia="Times New Roman" w:hAnsi="Arial" w:cs="Times New Roman"/>
          <w:sz w:val="24"/>
          <w:szCs w:val="20"/>
          <w:lang w:eastAsia="en-GB"/>
        </w:rPr>
      </w:pPr>
      <w:r>
        <w:rPr>
          <w:rFonts w:ascii="Arial" w:eastAsia="Times New Roman" w:hAnsi="Arial" w:cs="Times New Roman"/>
          <w:sz w:val="24"/>
          <w:szCs w:val="20"/>
          <w:lang w:eastAsia="en-GB"/>
        </w:rPr>
        <w:t>April 2017</w:t>
      </w: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BE56C9" w:rsidRPr="00676158" w:rsidRDefault="00BE56C9" w:rsidP="00BE56C9">
      <w:pPr>
        <w:spacing w:after="0" w:line="240" w:lineRule="auto"/>
        <w:rPr>
          <w:rFonts w:ascii="Arial" w:eastAsia="Times New Roman" w:hAnsi="Arial" w:cs="Times New Roman"/>
          <w:sz w:val="24"/>
          <w:szCs w:val="20"/>
          <w:lang w:eastAsia="en-GB"/>
        </w:rPr>
      </w:pP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Pr>
          <w:rFonts w:ascii="Arial" w:eastAsia="Times New Roman" w:hAnsi="Arial" w:cs="Times New Roman"/>
          <w:b/>
          <w:bCs/>
          <w:sz w:val="24"/>
          <w:szCs w:val="20"/>
          <w:lang w:eastAsia="en-GB"/>
        </w:rPr>
        <w:t xml:space="preserve">Group Worker </w:t>
      </w:r>
      <w:r w:rsidRPr="00676158">
        <w:rPr>
          <w:rFonts w:ascii="Arial" w:eastAsia="Times New Roman" w:hAnsi="Arial" w:cs="Times New Roman"/>
          <w:sz w:val="24"/>
          <w:szCs w:val="20"/>
          <w:lang w:eastAsia="en-GB"/>
        </w:rPr>
        <w:t>post with MindOut.</w:t>
      </w: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rsidR="00BE56C9" w:rsidRPr="00676158" w:rsidRDefault="00BE56C9" w:rsidP="00BE56C9">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rsidR="00BE56C9" w:rsidRPr="00676158" w:rsidRDefault="00BE56C9" w:rsidP="00BE56C9">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rsidR="00BE56C9" w:rsidRPr="00676158" w:rsidRDefault="00BE56C9" w:rsidP="00BE56C9">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terms and conditions for the post</w:t>
      </w:r>
    </w:p>
    <w:p w:rsidR="00BE56C9" w:rsidRPr="00676158" w:rsidRDefault="00BE56C9" w:rsidP="00BE56C9">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rsidR="00BE56C9" w:rsidRPr="00676158" w:rsidRDefault="00BE56C9" w:rsidP="00BE56C9">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If you would like this information in another format, e.g. large print </w:t>
      </w:r>
      <w:r w:rsidRPr="00573E72">
        <w:rPr>
          <w:rFonts w:ascii="Arial" w:eastAsia="Times New Roman" w:hAnsi="Arial" w:cs="Times New Roman"/>
          <w:sz w:val="24"/>
          <w:szCs w:val="20"/>
          <w:lang w:eastAsia="en-GB"/>
        </w:rPr>
        <w:t xml:space="preserve">or </w:t>
      </w:r>
      <w:r w:rsidR="00573E72">
        <w:rPr>
          <w:rFonts w:ascii="Arial" w:eastAsia="Times New Roman" w:hAnsi="Arial" w:cs="Times New Roman"/>
          <w:sz w:val="24"/>
          <w:szCs w:val="20"/>
          <w:lang w:eastAsia="en-GB"/>
        </w:rPr>
        <w:t>audio recorded</w:t>
      </w:r>
      <w:r w:rsidRPr="00676158">
        <w:rPr>
          <w:rFonts w:ascii="Arial" w:eastAsia="Times New Roman" w:hAnsi="Arial" w:cs="Times New Roman"/>
          <w:sz w:val="24"/>
          <w:szCs w:val="20"/>
          <w:lang w:eastAsia="en-GB"/>
        </w:rPr>
        <w:t xml:space="preserve"> please let us know.</w:t>
      </w:r>
    </w:p>
    <w:p w:rsidR="00BE56C9" w:rsidRPr="00676158" w:rsidRDefault="00BE56C9" w:rsidP="00BE56C9">
      <w:pPr>
        <w:spacing w:after="0" w:line="240" w:lineRule="auto"/>
        <w:rPr>
          <w:rFonts w:ascii="Arial" w:eastAsia="Times New Roman" w:hAnsi="Arial" w:cs="Times New Roman"/>
          <w:sz w:val="24"/>
          <w:szCs w:val="20"/>
          <w:lang w:eastAsia="en-GB"/>
        </w:rPr>
      </w:pPr>
    </w:p>
    <w:p w:rsidR="00BE56C9" w:rsidRPr="00573E72" w:rsidRDefault="00BE56C9"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post is for 7.5 hours per week. </w:t>
      </w:r>
      <w:r w:rsidR="00473128">
        <w:rPr>
          <w:rFonts w:ascii="Arial" w:eastAsia="Times New Roman" w:hAnsi="Arial" w:cs="Times New Roman"/>
          <w:sz w:val="24"/>
          <w:szCs w:val="20"/>
          <w:lang w:eastAsia="en-GB"/>
        </w:rPr>
        <w:t>W</w:t>
      </w:r>
      <w:r>
        <w:rPr>
          <w:rFonts w:ascii="Arial" w:eastAsia="Times New Roman" w:hAnsi="Arial" w:cs="Times New Roman"/>
          <w:sz w:val="24"/>
          <w:szCs w:val="20"/>
          <w:lang w:eastAsia="en-GB"/>
        </w:rPr>
        <w:t xml:space="preserve">e need you to be available to work on </w:t>
      </w:r>
      <w:r w:rsidRPr="00BE56C9">
        <w:rPr>
          <w:rFonts w:ascii="Arial" w:eastAsia="Times New Roman" w:hAnsi="Arial" w:cs="Times New Roman"/>
          <w:b/>
          <w:sz w:val="24"/>
          <w:szCs w:val="20"/>
          <w:lang w:eastAsia="en-GB"/>
        </w:rPr>
        <w:t>Thursdays 12 noon to 7.30pm</w:t>
      </w:r>
      <w:r>
        <w:rPr>
          <w:rFonts w:ascii="Arial" w:eastAsia="Times New Roman" w:hAnsi="Arial" w:cs="Times New Roman"/>
          <w:sz w:val="24"/>
          <w:szCs w:val="20"/>
          <w:lang w:eastAsia="en-GB"/>
        </w:rPr>
        <w:t xml:space="preserve"> as well as attending occasional meetings and events.  </w:t>
      </w:r>
      <w:r w:rsidRPr="00573E72">
        <w:rPr>
          <w:rFonts w:ascii="Arial" w:eastAsia="Times New Roman" w:hAnsi="Arial" w:cs="Times New Roman"/>
          <w:sz w:val="24"/>
          <w:szCs w:val="20"/>
          <w:lang w:eastAsia="en-GB"/>
        </w:rPr>
        <w:t xml:space="preserve">You will facilitate </w:t>
      </w:r>
      <w:r w:rsidR="00573E72" w:rsidRPr="00573E72">
        <w:rPr>
          <w:rFonts w:ascii="Arial" w:eastAsia="Times New Roman" w:hAnsi="Arial" w:cs="Times New Roman"/>
          <w:sz w:val="24"/>
          <w:szCs w:val="20"/>
          <w:lang w:eastAsia="en-GB"/>
        </w:rPr>
        <w:t xml:space="preserve">a weekly </w:t>
      </w:r>
      <w:r w:rsidR="00473128" w:rsidRPr="00573E72">
        <w:rPr>
          <w:rFonts w:ascii="Arial" w:eastAsia="Times New Roman" w:hAnsi="Arial" w:cs="Times New Roman"/>
          <w:sz w:val="24"/>
          <w:szCs w:val="20"/>
          <w:lang w:eastAsia="en-GB"/>
        </w:rPr>
        <w:t xml:space="preserve">themed peer support group </w:t>
      </w:r>
      <w:r w:rsidRPr="00573E72">
        <w:rPr>
          <w:rFonts w:ascii="Arial" w:eastAsia="Times New Roman" w:hAnsi="Arial" w:cs="Times New Roman"/>
          <w:sz w:val="24"/>
          <w:szCs w:val="20"/>
          <w:lang w:eastAsia="en-GB"/>
        </w:rPr>
        <w:t xml:space="preserve">and </w:t>
      </w:r>
      <w:r w:rsidR="00573E72">
        <w:rPr>
          <w:rFonts w:ascii="Arial" w:eastAsia="Times New Roman" w:hAnsi="Arial" w:cs="Times New Roman"/>
          <w:sz w:val="24"/>
          <w:szCs w:val="20"/>
          <w:lang w:eastAsia="en-GB"/>
        </w:rPr>
        <w:t xml:space="preserve">then </w:t>
      </w:r>
      <w:r w:rsidRPr="00573E72">
        <w:rPr>
          <w:rFonts w:ascii="Arial" w:eastAsia="Times New Roman" w:hAnsi="Arial" w:cs="Times New Roman"/>
          <w:sz w:val="24"/>
          <w:szCs w:val="20"/>
          <w:lang w:eastAsia="en-GB"/>
        </w:rPr>
        <w:t>either co-facilitate our drop-in and social groups or facilitate another themed peer support group, depending on demand.</w:t>
      </w:r>
      <w:r w:rsidR="00473128" w:rsidRPr="00573E72">
        <w:rPr>
          <w:rFonts w:ascii="Arial" w:eastAsia="Times New Roman" w:hAnsi="Arial" w:cs="Times New Roman"/>
          <w:sz w:val="24"/>
          <w:szCs w:val="20"/>
          <w:lang w:eastAsia="en-GB"/>
        </w:rPr>
        <w:t xml:space="preserve">  </w:t>
      </w:r>
      <w:r w:rsidR="00473128" w:rsidRPr="00573E72">
        <w:rPr>
          <w:rFonts w:ascii="Arial" w:hAnsi="Arial" w:cs="Arial"/>
          <w:sz w:val="24"/>
          <w:szCs w:val="24"/>
        </w:rPr>
        <w:t>We are specifically looking for someone to run women’s groups</w:t>
      </w:r>
      <w:r w:rsidR="00BA52AC">
        <w:rPr>
          <w:rFonts w:ascii="Arial" w:hAnsi="Arial" w:cs="Arial"/>
          <w:sz w:val="24"/>
          <w:szCs w:val="24"/>
        </w:rPr>
        <w:t xml:space="preserve">, as women are </w:t>
      </w:r>
      <w:proofErr w:type="spellStart"/>
      <w:r w:rsidR="00BA52AC">
        <w:rPr>
          <w:rFonts w:ascii="Arial" w:hAnsi="Arial" w:cs="Arial"/>
          <w:sz w:val="24"/>
          <w:szCs w:val="24"/>
        </w:rPr>
        <w:t>under represented</w:t>
      </w:r>
      <w:proofErr w:type="spellEnd"/>
      <w:r w:rsidR="00BA52AC">
        <w:rPr>
          <w:rFonts w:ascii="Arial" w:hAnsi="Arial" w:cs="Arial"/>
          <w:sz w:val="24"/>
          <w:szCs w:val="24"/>
        </w:rPr>
        <w:t xml:space="preserve"> in our group work team</w:t>
      </w:r>
      <w:r w:rsidR="00473128" w:rsidRPr="00573E72">
        <w:rPr>
          <w:rFonts w:ascii="Arial" w:hAnsi="Arial" w:cs="Arial"/>
          <w:sz w:val="24"/>
          <w:szCs w:val="24"/>
        </w:rPr>
        <w:t>.</w:t>
      </w:r>
      <w:r w:rsidR="00473128" w:rsidRPr="00573E72">
        <w:t>   </w:t>
      </w:r>
    </w:p>
    <w:p w:rsidR="00BE56C9" w:rsidRDefault="00BE56C9" w:rsidP="00BE56C9">
      <w:pPr>
        <w:spacing w:after="0" w:line="240" w:lineRule="auto"/>
        <w:rPr>
          <w:rFonts w:ascii="Arial" w:eastAsia="Times New Roman" w:hAnsi="Arial" w:cs="Times New Roman"/>
          <w:sz w:val="24"/>
          <w:szCs w:val="20"/>
          <w:lang w:eastAsia="en-GB"/>
        </w:rPr>
      </w:pPr>
    </w:p>
    <w:p w:rsidR="00BE56C9" w:rsidRDefault="00BA52AC"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We have funding for</w:t>
      </w:r>
      <w:r w:rsidR="00EF0DCB">
        <w:rPr>
          <w:rFonts w:ascii="Arial" w:eastAsia="Times New Roman" w:hAnsi="Arial" w:cs="Times New Roman"/>
          <w:sz w:val="24"/>
          <w:szCs w:val="20"/>
          <w:lang w:eastAsia="en-GB"/>
        </w:rPr>
        <w:t xml:space="preserve"> this post</w:t>
      </w:r>
      <w:r>
        <w:rPr>
          <w:rFonts w:ascii="Arial" w:eastAsia="Times New Roman" w:hAnsi="Arial" w:cs="Times New Roman"/>
          <w:sz w:val="24"/>
          <w:szCs w:val="20"/>
          <w:lang w:eastAsia="en-GB"/>
        </w:rPr>
        <w:t xml:space="preserve"> until </w:t>
      </w:r>
      <w:r w:rsidR="0017437E">
        <w:rPr>
          <w:rFonts w:ascii="Arial" w:eastAsia="Times New Roman" w:hAnsi="Arial" w:cs="Times New Roman"/>
          <w:sz w:val="24"/>
          <w:szCs w:val="20"/>
          <w:lang w:eastAsia="en-GB"/>
        </w:rPr>
        <w:t>30</w:t>
      </w:r>
      <w:r w:rsidR="0017437E" w:rsidRPr="0017437E">
        <w:rPr>
          <w:rFonts w:ascii="Arial" w:eastAsia="Times New Roman" w:hAnsi="Arial" w:cs="Times New Roman"/>
          <w:sz w:val="24"/>
          <w:szCs w:val="20"/>
          <w:vertAlign w:val="superscript"/>
          <w:lang w:eastAsia="en-GB"/>
        </w:rPr>
        <w:t>th</w:t>
      </w:r>
      <w:r w:rsidR="0017437E">
        <w:rPr>
          <w:rFonts w:ascii="Arial" w:eastAsia="Times New Roman" w:hAnsi="Arial" w:cs="Times New Roman"/>
          <w:sz w:val="24"/>
          <w:szCs w:val="20"/>
          <w:lang w:eastAsia="en-GB"/>
        </w:rPr>
        <w:t xml:space="preserve"> November 2017 and hope to secure funds to continue beyond this date.</w:t>
      </w:r>
      <w:r w:rsidR="00EF0DCB">
        <w:rPr>
          <w:rFonts w:ascii="Arial" w:eastAsia="Times New Roman" w:hAnsi="Arial" w:cs="Times New Roman"/>
          <w:sz w:val="24"/>
          <w:szCs w:val="20"/>
          <w:lang w:eastAsia="en-GB"/>
        </w:rPr>
        <w:t xml:space="preserve"> </w:t>
      </w:r>
      <w:r w:rsidR="00BE56C9" w:rsidRPr="00676158">
        <w:rPr>
          <w:rFonts w:ascii="Arial" w:eastAsia="Times New Roman" w:hAnsi="Arial" w:cs="Times New Roman"/>
          <w:sz w:val="24"/>
          <w:szCs w:val="20"/>
          <w:lang w:eastAsia="en-GB"/>
        </w:rPr>
        <w:t xml:space="preserve">The post holder will be based in our office at Community Base, 113 Queens Road, </w:t>
      </w:r>
      <w:proofErr w:type="gramStart"/>
      <w:r w:rsidR="00BE56C9" w:rsidRPr="00676158">
        <w:rPr>
          <w:rFonts w:ascii="Arial" w:eastAsia="Times New Roman" w:hAnsi="Arial" w:cs="Times New Roman"/>
          <w:sz w:val="24"/>
          <w:szCs w:val="20"/>
          <w:lang w:eastAsia="en-GB"/>
        </w:rPr>
        <w:t>Brighton</w:t>
      </w:r>
      <w:proofErr w:type="gramEnd"/>
      <w:r w:rsidR="00BE56C9" w:rsidRPr="00676158">
        <w:rPr>
          <w:rFonts w:ascii="Arial" w:eastAsia="Times New Roman" w:hAnsi="Arial" w:cs="Times New Roman"/>
          <w:sz w:val="24"/>
          <w:szCs w:val="20"/>
          <w:lang w:eastAsia="en-GB"/>
        </w:rPr>
        <w:t>.</w:t>
      </w:r>
      <w:r w:rsidR="00BE56C9">
        <w:rPr>
          <w:rFonts w:ascii="Arial" w:eastAsia="Times New Roman" w:hAnsi="Arial" w:cs="Times New Roman"/>
          <w:sz w:val="24"/>
          <w:szCs w:val="20"/>
          <w:lang w:eastAsia="en-GB"/>
        </w:rPr>
        <w:t xml:space="preserve">  More information about the role is contained in the Recrui</w:t>
      </w:r>
      <w:r w:rsidR="00612898">
        <w:rPr>
          <w:rFonts w:ascii="Arial" w:eastAsia="Times New Roman" w:hAnsi="Arial" w:cs="Times New Roman"/>
          <w:sz w:val="24"/>
          <w:szCs w:val="20"/>
          <w:lang w:eastAsia="en-GB"/>
        </w:rPr>
        <w:t xml:space="preserve">tment Information section below.  </w:t>
      </w:r>
    </w:p>
    <w:p w:rsidR="00612898" w:rsidRDefault="00612898" w:rsidP="00BE56C9">
      <w:pPr>
        <w:spacing w:after="0" w:line="240" w:lineRule="auto"/>
        <w:rPr>
          <w:rFonts w:ascii="Arial" w:eastAsia="Times New Roman" w:hAnsi="Arial" w:cs="Times New Roman"/>
          <w:sz w:val="24"/>
          <w:szCs w:val="20"/>
          <w:lang w:eastAsia="en-GB"/>
        </w:rPr>
      </w:pPr>
    </w:p>
    <w:p w:rsidR="00612898" w:rsidRPr="007E70D1" w:rsidRDefault="00612898" w:rsidP="00612898">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salary is £22,500 for 7.5 hours per week pro rata, </w:t>
      </w:r>
      <w:proofErr w:type="spellStart"/>
      <w:r>
        <w:rPr>
          <w:rFonts w:ascii="Arial" w:eastAsia="Times New Roman" w:hAnsi="Arial" w:cs="Times New Roman"/>
          <w:sz w:val="24"/>
          <w:szCs w:val="20"/>
          <w:lang w:eastAsia="en-GB"/>
        </w:rPr>
        <w:t>ie</w:t>
      </w:r>
      <w:proofErr w:type="spellEnd"/>
      <w:r>
        <w:rPr>
          <w:rFonts w:ascii="Arial" w:eastAsia="Times New Roman" w:hAnsi="Arial" w:cs="Times New Roman"/>
          <w:sz w:val="24"/>
          <w:szCs w:val="20"/>
          <w:lang w:eastAsia="en-GB"/>
        </w:rPr>
        <w:t xml:space="preserve"> £4,821. </w:t>
      </w:r>
      <w:r>
        <w:rPr>
          <w:rFonts w:ascii="Arial" w:eastAsia="Times New Roman" w:hAnsi="Arial" w:cs="Times New Roman"/>
          <w:sz w:val="24"/>
          <w:szCs w:val="20"/>
          <w:lang w:val="en-US" w:eastAsia="en-GB"/>
        </w:rPr>
        <w:t xml:space="preserve">MindOut provides up to </w:t>
      </w:r>
      <w:r w:rsidRPr="007E70D1">
        <w:rPr>
          <w:rFonts w:ascii="Arial" w:eastAsia="Times New Roman" w:hAnsi="Arial" w:cs="Times New Roman"/>
          <w:sz w:val="24"/>
          <w:szCs w:val="20"/>
          <w:lang w:val="en-US" w:eastAsia="en-GB"/>
        </w:rPr>
        <w:t xml:space="preserve">5% </w:t>
      </w:r>
      <w:r>
        <w:rPr>
          <w:rFonts w:ascii="Arial" w:eastAsia="Times New Roman" w:hAnsi="Arial" w:cs="Times New Roman"/>
          <w:sz w:val="24"/>
          <w:szCs w:val="20"/>
          <w:lang w:val="en-US" w:eastAsia="en-GB"/>
        </w:rPr>
        <w:t xml:space="preserve">of salary </w:t>
      </w:r>
      <w:r w:rsidRPr="007E70D1">
        <w:rPr>
          <w:rFonts w:ascii="Arial" w:eastAsia="Times New Roman" w:hAnsi="Arial" w:cs="Times New Roman"/>
          <w:sz w:val="24"/>
          <w:szCs w:val="20"/>
          <w:lang w:val="en-US" w:eastAsia="en-GB"/>
        </w:rPr>
        <w:t>contributi</w:t>
      </w:r>
      <w:r>
        <w:rPr>
          <w:rFonts w:ascii="Arial" w:eastAsia="Times New Roman" w:hAnsi="Arial" w:cs="Times New Roman"/>
          <w:sz w:val="24"/>
          <w:szCs w:val="20"/>
          <w:lang w:val="en-US" w:eastAsia="en-GB"/>
        </w:rPr>
        <w:t>on to a personal pension scheme, depending on employee contribution</w:t>
      </w:r>
      <w:r w:rsidRPr="007E70D1">
        <w:rPr>
          <w:rFonts w:ascii="Arial" w:eastAsia="Times New Roman" w:hAnsi="Arial" w:cs="Times New Roman"/>
          <w:sz w:val="24"/>
          <w:szCs w:val="20"/>
          <w:lang w:val="en-US" w:eastAsia="en-GB"/>
        </w:rPr>
        <w:t xml:space="preserve"> </w:t>
      </w:r>
      <w:proofErr w:type="gramStart"/>
      <w:r w:rsidRPr="007E70D1">
        <w:rPr>
          <w:rFonts w:ascii="Arial" w:eastAsia="Times New Roman" w:hAnsi="Arial" w:cs="Times New Roman"/>
          <w:sz w:val="24"/>
          <w:szCs w:val="20"/>
          <w:lang w:val="en-US" w:eastAsia="en-GB"/>
        </w:rPr>
        <w:t>The</w:t>
      </w:r>
      <w:proofErr w:type="gramEnd"/>
      <w:r w:rsidRPr="007E70D1">
        <w:rPr>
          <w:rFonts w:ascii="Arial" w:eastAsia="Times New Roman" w:hAnsi="Arial" w:cs="Times New Roman"/>
          <w:sz w:val="24"/>
          <w:szCs w:val="20"/>
          <w:lang w:val="en-US" w:eastAsia="en-GB"/>
        </w:rPr>
        <w:t xml:space="preserve"> post holder is entitled to 29 days leave per year, excluding bank holidays, pro rata for hours worked</w:t>
      </w:r>
    </w:p>
    <w:p w:rsidR="00612898" w:rsidRDefault="00612898" w:rsidP="00BE56C9">
      <w:pPr>
        <w:spacing w:after="0" w:line="240" w:lineRule="auto"/>
        <w:rPr>
          <w:rFonts w:ascii="Arial" w:eastAsia="Times New Roman" w:hAnsi="Arial" w:cs="Times New Roman"/>
          <w:sz w:val="24"/>
          <w:szCs w:val="20"/>
          <w:lang w:eastAsia="en-GB"/>
        </w:rPr>
      </w:pPr>
    </w:p>
    <w:p w:rsidR="0017437E" w:rsidRPr="007E70D1" w:rsidRDefault="00BE56C9" w:rsidP="0017437E">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Applications will be judged according to the criteria of the job description and person specification as required by our Equality, Diversity &amp; Anti-discrimination and Recruitment Policies.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r w:rsidR="0017437E" w:rsidRPr="0017437E">
        <w:rPr>
          <w:rFonts w:ascii="Arial" w:eastAsia="Times New Roman" w:hAnsi="Arial" w:cs="Times New Roman"/>
          <w:sz w:val="24"/>
          <w:szCs w:val="20"/>
          <w:lang w:eastAsia="en-GB"/>
        </w:rPr>
        <w:t xml:space="preserve"> </w:t>
      </w:r>
      <w:r w:rsidR="0017437E" w:rsidRPr="007E70D1">
        <w:rPr>
          <w:rFonts w:ascii="Arial" w:eastAsia="Times New Roman" w:hAnsi="Arial" w:cs="Times New Roman"/>
          <w:sz w:val="24"/>
          <w:szCs w:val="20"/>
          <w:lang w:eastAsia="en-GB"/>
        </w:rPr>
        <w:t>This</w:t>
      </w:r>
      <w:r w:rsidR="0017437E">
        <w:rPr>
          <w:rFonts w:ascii="Arial" w:eastAsia="Times New Roman" w:hAnsi="Arial" w:cs="Times New Roman"/>
          <w:sz w:val="24"/>
          <w:szCs w:val="20"/>
          <w:lang w:eastAsia="en-GB"/>
        </w:rPr>
        <w:t xml:space="preserve"> post is </w:t>
      </w:r>
      <w:r w:rsidR="0017437E" w:rsidRPr="007E70D1">
        <w:rPr>
          <w:rFonts w:ascii="Arial" w:eastAsia="Times New Roman" w:hAnsi="Arial" w:cs="Times New Roman"/>
          <w:sz w:val="24"/>
          <w:szCs w:val="20"/>
          <w:lang w:eastAsia="en-GB"/>
        </w:rPr>
        <w:t>subject to a probationary period of 6 months.</w:t>
      </w:r>
      <w:r w:rsidR="0017437E">
        <w:rPr>
          <w:rFonts w:ascii="Arial" w:eastAsia="Times New Roman" w:hAnsi="Arial" w:cs="Times New Roman"/>
          <w:sz w:val="24"/>
          <w:szCs w:val="20"/>
          <w:lang w:eastAsia="en-GB"/>
        </w:rPr>
        <w:t xml:space="preserve">  </w:t>
      </w:r>
    </w:p>
    <w:p w:rsidR="0017437E" w:rsidRPr="007E70D1" w:rsidRDefault="0017437E" w:rsidP="0017437E">
      <w:pPr>
        <w:tabs>
          <w:tab w:val="left" w:pos="2880"/>
        </w:tabs>
        <w:spacing w:after="0" w:line="240" w:lineRule="auto"/>
        <w:rPr>
          <w:rFonts w:ascii="Arial" w:eastAsia="Times New Roman" w:hAnsi="Arial" w:cs="Times New Roman"/>
          <w:sz w:val="24"/>
          <w:szCs w:val="20"/>
          <w:lang w:eastAsia="en-GB"/>
        </w:rPr>
      </w:pPr>
    </w:p>
    <w:p w:rsidR="00BE56C9" w:rsidRPr="00612898" w:rsidRDefault="00BE56C9" w:rsidP="00612898">
      <w:pPr>
        <w:tabs>
          <w:tab w:val="left" w:pos="2880"/>
        </w:tabs>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 xml:space="preserve">Please return your application form to myself at the above address. I regret we are unable to accept late applications.  The closing date for applications is </w:t>
      </w:r>
      <w:r w:rsidR="00050B47">
        <w:rPr>
          <w:rFonts w:ascii="Arial" w:eastAsia="Times New Roman" w:hAnsi="Arial" w:cs="Times New Roman"/>
          <w:b/>
          <w:color w:val="000000"/>
          <w:sz w:val="24"/>
          <w:szCs w:val="20"/>
          <w:lang w:eastAsia="en-GB"/>
        </w:rPr>
        <w:t>12 noon on Friday 21</w:t>
      </w:r>
      <w:r w:rsidR="00050B47" w:rsidRPr="00050B47">
        <w:rPr>
          <w:rFonts w:ascii="Arial" w:eastAsia="Times New Roman" w:hAnsi="Arial" w:cs="Times New Roman"/>
          <w:b/>
          <w:color w:val="000000"/>
          <w:sz w:val="24"/>
          <w:szCs w:val="20"/>
          <w:vertAlign w:val="superscript"/>
          <w:lang w:eastAsia="en-GB"/>
        </w:rPr>
        <w:t>st</w:t>
      </w:r>
      <w:r w:rsidR="00050B47">
        <w:rPr>
          <w:rFonts w:ascii="Arial" w:eastAsia="Times New Roman" w:hAnsi="Arial" w:cs="Times New Roman"/>
          <w:b/>
          <w:color w:val="000000"/>
          <w:sz w:val="24"/>
          <w:szCs w:val="20"/>
          <w:lang w:eastAsia="en-GB"/>
        </w:rPr>
        <w:t xml:space="preserve"> April</w:t>
      </w:r>
      <w:r>
        <w:rPr>
          <w:rFonts w:ascii="Arial" w:eastAsia="Times New Roman" w:hAnsi="Arial" w:cs="Times New Roman"/>
          <w:color w:val="000000"/>
          <w:sz w:val="24"/>
          <w:szCs w:val="20"/>
          <w:lang w:eastAsia="en-GB"/>
        </w:rPr>
        <w:t xml:space="preserve"> </w:t>
      </w:r>
      <w:r w:rsidRPr="00676158">
        <w:rPr>
          <w:rFonts w:ascii="Arial" w:eastAsia="Times New Roman" w:hAnsi="Arial" w:cs="Times New Roman"/>
          <w:color w:val="000000"/>
          <w:sz w:val="24"/>
          <w:szCs w:val="20"/>
          <w:lang w:eastAsia="en-GB"/>
        </w:rPr>
        <w:t>and interviews will be held on</w:t>
      </w:r>
      <w:r>
        <w:rPr>
          <w:rFonts w:ascii="Arial" w:eastAsia="Times New Roman" w:hAnsi="Arial" w:cs="Times New Roman"/>
          <w:color w:val="000000"/>
          <w:sz w:val="24"/>
          <w:szCs w:val="20"/>
          <w:lang w:eastAsia="en-GB"/>
        </w:rPr>
        <w:t xml:space="preserve"> </w:t>
      </w:r>
      <w:r w:rsidR="00050B47">
        <w:rPr>
          <w:rFonts w:ascii="Arial" w:eastAsia="Times New Roman" w:hAnsi="Arial" w:cs="Times New Roman"/>
          <w:b/>
          <w:bCs/>
          <w:color w:val="000000"/>
          <w:sz w:val="24"/>
          <w:szCs w:val="20"/>
          <w:lang w:eastAsia="en-GB"/>
        </w:rPr>
        <w:t>Friday 28</w:t>
      </w:r>
      <w:r w:rsidR="00050B47" w:rsidRPr="00050B47">
        <w:rPr>
          <w:rFonts w:ascii="Arial" w:eastAsia="Times New Roman" w:hAnsi="Arial" w:cs="Times New Roman"/>
          <w:b/>
          <w:bCs/>
          <w:color w:val="000000"/>
          <w:sz w:val="24"/>
          <w:szCs w:val="20"/>
          <w:vertAlign w:val="superscript"/>
          <w:lang w:eastAsia="en-GB"/>
        </w:rPr>
        <w:t>th</w:t>
      </w:r>
      <w:r w:rsidR="00050B47">
        <w:rPr>
          <w:rFonts w:ascii="Arial" w:eastAsia="Times New Roman" w:hAnsi="Arial" w:cs="Times New Roman"/>
          <w:b/>
          <w:bCs/>
          <w:color w:val="000000"/>
          <w:sz w:val="24"/>
          <w:szCs w:val="20"/>
          <w:lang w:eastAsia="en-GB"/>
        </w:rPr>
        <w:t xml:space="preserve"> April </w:t>
      </w:r>
    </w:p>
    <w:p w:rsidR="00BE56C9" w:rsidRPr="00676158" w:rsidRDefault="00BE56C9" w:rsidP="00BE56C9">
      <w:pPr>
        <w:spacing w:after="0" w:line="240" w:lineRule="auto"/>
        <w:rPr>
          <w:rFonts w:ascii="Arial" w:eastAsia="Times New Roman" w:hAnsi="Arial" w:cs="Times New Roman"/>
          <w:sz w:val="24"/>
          <w:szCs w:val="20"/>
          <w:lang w:eastAsia="en-GB"/>
        </w:rPr>
      </w:pPr>
    </w:p>
    <w:p w:rsidR="00BE56C9" w:rsidRPr="00EF0DCB" w:rsidRDefault="00BE56C9" w:rsidP="00EF0DCB">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r w:rsidR="00612898">
        <w:rPr>
          <w:rFonts w:ascii="Arial" w:eastAsia="Times New Roman" w:hAnsi="Arial" w:cs="Times New Roman"/>
          <w:sz w:val="24"/>
          <w:szCs w:val="20"/>
          <w:lang w:eastAsia="en-GB"/>
        </w:rPr>
        <w:t xml:space="preserve">            </w:t>
      </w:r>
      <w:r w:rsidR="0017437E">
        <w:rPr>
          <w:rFonts w:ascii="Arial" w:eastAsia="Times New Roman" w:hAnsi="Arial" w:cs="Times New Roman"/>
          <w:sz w:val="24"/>
          <w:szCs w:val="20"/>
          <w:lang w:eastAsia="en-GB"/>
        </w:rPr>
        <w:t>Jason Saw</w:t>
      </w:r>
      <w:proofErr w:type="gramStart"/>
      <w:r w:rsidR="00612898">
        <w:rPr>
          <w:rFonts w:ascii="Arial" w:eastAsia="Times New Roman" w:hAnsi="Arial" w:cs="Times New Roman"/>
          <w:sz w:val="24"/>
          <w:szCs w:val="20"/>
          <w:lang w:eastAsia="en-GB"/>
        </w:rPr>
        <w:t xml:space="preserve">,  </w:t>
      </w:r>
      <w:r w:rsidR="0017437E">
        <w:rPr>
          <w:rFonts w:ascii="Arial" w:eastAsia="Times New Roman" w:hAnsi="Arial" w:cs="Times New Roman"/>
          <w:sz w:val="24"/>
          <w:szCs w:val="20"/>
          <w:lang w:eastAsia="en-GB"/>
        </w:rPr>
        <w:t>Service</w:t>
      </w:r>
      <w:proofErr w:type="gramEnd"/>
      <w:r w:rsidR="0017437E">
        <w:rPr>
          <w:rFonts w:ascii="Arial" w:eastAsia="Times New Roman" w:hAnsi="Arial" w:cs="Times New Roman"/>
          <w:sz w:val="24"/>
          <w:szCs w:val="20"/>
          <w:lang w:eastAsia="en-GB"/>
        </w:rPr>
        <w:t xml:space="preserve"> Manager</w:t>
      </w:r>
    </w:p>
    <w:p w:rsidR="002636B6" w:rsidRDefault="002636B6" w:rsidP="00715663">
      <w:pPr>
        <w:spacing w:after="0" w:line="240" w:lineRule="auto"/>
        <w:rPr>
          <w:rFonts w:ascii="Arial" w:eastAsia="Times New Roman" w:hAnsi="Arial" w:cs="Times New Roman"/>
          <w:b/>
          <w:sz w:val="24"/>
          <w:szCs w:val="20"/>
          <w:lang w:eastAsia="en-GB"/>
        </w:rPr>
      </w:pPr>
    </w:p>
    <w:p w:rsidR="00BE56C9" w:rsidRPr="00676158" w:rsidRDefault="00BE56C9" w:rsidP="00BE56C9">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 xml:space="preserve">MindOut </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jc w:val="center"/>
        <w:rPr>
          <w:rFonts w:ascii="Arial" w:eastAsia="Times New Roman" w:hAnsi="Arial" w:cs="Times New Roman"/>
          <w:b/>
          <w:sz w:val="24"/>
          <w:szCs w:val="20"/>
          <w:lang w:eastAsia="en-GB"/>
        </w:rPr>
      </w:pPr>
      <w:proofErr w:type="gramStart"/>
      <w:r>
        <w:rPr>
          <w:rFonts w:ascii="Arial" w:eastAsia="Times New Roman" w:hAnsi="Arial" w:cs="Times New Roman"/>
          <w:b/>
          <w:sz w:val="24"/>
          <w:szCs w:val="20"/>
          <w:lang w:eastAsia="en-GB"/>
        </w:rPr>
        <w:t>lesbian</w:t>
      </w:r>
      <w:proofErr w:type="gramEnd"/>
      <w:r>
        <w:rPr>
          <w:rFonts w:ascii="Arial" w:eastAsia="Times New Roman" w:hAnsi="Arial" w:cs="Times New Roman"/>
          <w:b/>
          <w:sz w:val="24"/>
          <w:szCs w:val="20"/>
          <w:lang w:eastAsia="en-GB"/>
        </w:rPr>
        <w:t xml:space="preserve">, gay, bisexual </w:t>
      </w:r>
      <w:r w:rsidRPr="00676158">
        <w:rPr>
          <w:rFonts w:ascii="Arial" w:eastAsia="Times New Roman" w:hAnsi="Arial" w:cs="Times New Roman"/>
          <w:b/>
          <w:sz w:val="24"/>
          <w:szCs w:val="20"/>
          <w:lang w:eastAsia="en-GB"/>
        </w:rPr>
        <w:t xml:space="preserve"> transgender</w:t>
      </w:r>
      <w:r>
        <w:rPr>
          <w:rFonts w:ascii="Arial" w:eastAsia="Times New Roman" w:hAnsi="Arial" w:cs="Times New Roman"/>
          <w:b/>
          <w:sz w:val="24"/>
          <w:szCs w:val="20"/>
          <w:lang w:eastAsia="en-GB"/>
        </w:rPr>
        <w:t xml:space="preserve"> and queer</w:t>
      </w:r>
      <w:r w:rsidR="0017437E">
        <w:rPr>
          <w:rFonts w:ascii="Arial" w:eastAsia="Times New Roman" w:hAnsi="Arial" w:cs="Times New Roman"/>
          <w:b/>
          <w:sz w:val="24"/>
          <w:szCs w:val="20"/>
          <w:lang w:eastAsia="en-GB"/>
        </w:rPr>
        <w:t xml:space="preserve"> mental health service</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jc w:val="center"/>
        <w:rPr>
          <w:rFonts w:ascii="Arial" w:eastAsia="Times New Roman" w:hAnsi="Arial" w:cs="Times New Roman"/>
          <w:b/>
          <w:sz w:val="24"/>
          <w:szCs w:val="20"/>
          <w:lang w:eastAsia="en-GB"/>
        </w:rPr>
      </w:pPr>
      <w:r w:rsidRPr="00676158">
        <w:rPr>
          <w:rFonts w:ascii="Arial" w:eastAsia="Times New Roman" w:hAnsi="Arial" w:cs="Times New Roman"/>
          <w:b/>
          <w:sz w:val="24"/>
          <w:szCs w:val="20"/>
          <w:lang w:eastAsia="en-GB"/>
        </w:rPr>
        <w:t>Job Description</w:t>
      </w:r>
    </w:p>
    <w:p w:rsidR="00BE56C9" w:rsidRPr="00676158" w:rsidRDefault="00BE56C9" w:rsidP="00BE56C9">
      <w:pPr>
        <w:spacing w:after="0" w:line="240" w:lineRule="auto"/>
        <w:jc w:val="center"/>
        <w:rPr>
          <w:rFonts w:ascii="Arial" w:eastAsia="Times New Roman" w:hAnsi="Arial" w:cs="Times New Roman"/>
          <w:b/>
          <w:sz w:val="24"/>
          <w:szCs w:val="20"/>
          <w:lang w:eastAsia="en-GB"/>
        </w:rPr>
      </w:pP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Job Title</w:t>
      </w:r>
      <w:r w:rsidRPr="00676158">
        <w:rPr>
          <w:rFonts w:ascii="Arial" w:eastAsia="Times New Roman" w:hAnsi="Arial" w:cs="Times New Roman"/>
          <w:b/>
          <w:sz w:val="24"/>
          <w:szCs w:val="20"/>
          <w:lang w:eastAsia="en-GB"/>
        </w:rPr>
        <w:tab/>
      </w:r>
      <w:r w:rsidRPr="00676158">
        <w:rPr>
          <w:rFonts w:ascii="Arial" w:eastAsia="Times New Roman" w:hAnsi="Arial" w:cs="Times New Roman"/>
          <w:b/>
          <w:sz w:val="24"/>
          <w:szCs w:val="20"/>
          <w:lang w:eastAsia="en-GB"/>
        </w:rPr>
        <w:tab/>
      </w:r>
      <w:r>
        <w:rPr>
          <w:rFonts w:ascii="Arial" w:eastAsia="Times New Roman" w:hAnsi="Arial" w:cs="Times New Roman"/>
          <w:sz w:val="24"/>
          <w:szCs w:val="20"/>
          <w:lang w:eastAsia="en-GB"/>
        </w:rPr>
        <w:t>Group Worker</w:t>
      </w:r>
    </w:p>
    <w:p w:rsidR="00BE56C9" w:rsidRPr="00676158" w:rsidRDefault="00BE56C9" w:rsidP="00BE56C9">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b/>
          <w:sz w:val="24"/>
          <w:szCs w:val="20"/>
          <w:lang w:eastAsia="en-GB"/>
        </w:rPr>
        <w:t>Responsible to:</w:t>
      </w:r>
      <w:r w:rsidRPr="00676158">
        <w:rPr>
          <w:rFonts w:ascii="Arial" w:eastAsia="Times New Roman" w:hAnsi="Arial" w:cs="Times New Roman"/>
          <w:b/>
          <w:sz w:val="24"/>
          <w:szCs w:val="20"/>
          <w:lang w:eastAsia="en-GB"/>
        </w:rPr>
        <w:tab/>
      </w:r>
      <w:r w:rsidR="00050B47" w:rsidRPr="0017437E">
        <w:rPr>
          <w:rFonts w:ascii="Arial" w:eastAsia="Times New Roman" w:hAnsi="Arial" w:cs="Times New Roman"/>
          <w:sz w:val="24"/>
          <w:szCs w:val="20"/>
          <w:lang w:eastAsia="en-GB"/>
        </w:rPr>
        <w:t>Senior</w:t>
      </w:r>
      <w:r w:rsidR="0017437E">
        <w:rPr>
          <w:rFonts w:ascii="Arial" w:eastAsia="Times New Roman" w:hAnsi="Arial" w:cs="Times New Roman"/>
          <w:sz w:val="24"/>
          <w:szCs w:val="20"/>
          <w:lang w:eastAsia="en-GB"/>
        </w:rPr>
        <w:t xml:space="preserve"> Practitioner </w:t>
      </w:r>
    </w:p>
    <w:p w:rsidR="00BE56C9" w:rsidRPr="00676158"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b/>
          <w:sz w:val="24"/>
          <w:szCs w:val="20"/>
          <w:u w:val="single"/>
          <w:lang w:eastAsia="en-GB"/>
        </w:rPr>
      </w:pPr>
      <w:r>
        <w:rPr>
          <w:rFonts w:ascii="Arial" w:eastAsia="Times New Roman" w:hAnsi="Arial" w:cs="Times New Roman"/>
          <w:b/>
          <w:sz w:val="24"/>
          <w:szCs w:val="20"/>
          <w:u w:val="single"/>
          <w:lang w:eastAsia="en-GB"/>
        </w:rPr>
        <w:t>Summary of Duties</w:t>
      </w:r>
    </w:p>
    <w:p w:rsidR="00BE56C9" w:rsidRDefault="00BE56C9"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Facilitation of weekly peer support groups, working alongside volunteers to deliver safe, supportive, accessible mental health services run by and for LGBTQ people who have experience of mental health issues.</w:t>
      </w:r>
    </w:p>
    <w:p w:rsidR="00BE56C9" w:rsidRDefault="00BE56C9" w:rsidP="00BE56C9">
      <w:pPr>
        <w:spacing w:after="0" w:line="240" w:lineRule="auto"/>
        <w:rPr>
          <w:rFonts w:ascii="Arial" w:eastAsia="Times New Roman" w:hAnsi="Arial" w:cs="Times New Roman"/>
          <w:sz w:val="24"/>
          <w:szCs w:val="20"/>
          <w:lang w:eastAsia="en-GB"/>
        </w:rPr>
      </w:pPr>
    </w:p>
    <w:p w:rsidR="00BE56C9" w:rsidRPr="00050B47" w:rsidRDefault="00050B47" w:rsidP="00BE56C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Main tasks, Project related</w:t>
      </w:r>
    </w:p>
    <w:p w:rsidR="00BE56C9"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facilitate weekly mental hea</w:t>
      </w:r>
      <w:r>
        <w:rPr>
          <w:rFonts w:ascii="Arial" w:eastAsia="Times New Roman" w:hAnsi="Arial" w:cs="Times New Roman"/>
          <w:sz w:val="24"/>
          <w:szCs w:val="20"/>
        </w:rPr>
        <w:t>lth peer support groups for LGB</w:t>
      </w:r>
      <w:r w:rsidRPr="00FD46B4">
        <w:rPr>
          <w:rFonts w:ascii="Arial" w:eastAsia="Times New Roman" w:hAnsi="Arial" w:cs="Times New Roman"/>
          <w:sz w:val="24"/>
          <w:szCs w:val="20"/>
        </w:rPr>
        <w:t>T</w:t>
      </w:r>
      <w:r>
        <w:rPr>
          <w:rFonts w:ascii="Arial" w:eastAsia="Times New Roman" w:hAnsi="Arial" w:cs="Times New Roman"/>
          <w:sz w:val="24"/>
          <w:szCs w:val="20"/>
        </w:rPr>
        <w:t>Q</w:t>
      </w:r>
      <w:r w:rsidRPr="00FD46B4">
        <w:rPr>
          <w:rFonts w:ascii="Arial" w:eastAsia="Times New Roman" w:hAnsi="Arial" w:cs="Times New Roman"/>
          <w:sz w:val="24"/>
          <w:szCs w:val="20"/>
        </w:rPr>
        <w:t xml:space="preserve"> people</w:t>
      </w:r>
    </w:p>
    <w:p w:rsidR="00050B47" w:rsidRPr="0017437E" w:rsidRDefault="00050B47" w:rsidP="00BE56C9">
      <w:pPr>
        <w:pStyle w:val="ListParagraph"/>
        <w:numPr>
          <w:ilvl w:val="0"/>
          <w:numId w:val="3"/>
        </w:numPr>
        <w:spacing w:after="0" w:line="240" w:lineRule="auto"/>
        <w:rPr>
          <w:rFonts w:ascii="Arial" w:eastAsia="Times New Roman" w:hAnsi="Arial" w:cs="Times New Roman"/>
          <w:sz w:val="24"/>
          <w:szCs w:val="20"/>
        </w:rPr>
      </w:pPr>
      <w:r w:rsidRPr="0017437E">
        <w:rPr>
          <w:rFonts w:ascii="Arial" w:eastAsia="Times New Roman" w:hAnsi="Arial" w:cs="Times New Roman"/>
          <w:sz w:val="24"/>
          <w:szCs w:val="20"/>
        </w:rPr>
        <w:t>to facilitate groups for LGBTQ women</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meet with individuals to discuss their needs of the group work service, as required</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provide follow-up for individuals after group sessions, as required</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keep records of groups run, follow-up absences, and carry out admin tasks</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support and initiate service user participation within all aspects of the organisation</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work as part of a team with other MindOut workers and volunteers</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abide by, and contribute to reviews of, policies and protocols for project operation</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contribute to monitoring and evaluation of the project's work</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contribute to publicising and promoting the work of the project</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 xml:space="preserve">to participate in other MindOut activities as required, </w:t>
      </w:r>
      <w:proofErr w:type="spellStart"/>
      <w:r w:rsidRPr="00FD46B4">
        <w:rPr>
          <w:rFonts w:ascii="Arial" w:eastAsia="Times New Roman" w:hAnsi="Arial" w:cs="Times New Roman"/>
          <w:sz w:val="24"/>
          <w:szCs w:val="20"/>
        </w:rPr>
        <w:t>eg</w:t>
      </w:r>
      <w:proofErr w:type="spellEnd"/>
      <w:r w:rsidRPr="00FD46B4">
        <w:rPr>
          <w:rFonts w:ascii="Arial" w:eastAsia="Times New Roman" w:hAnsi="Arial" w:cs="Times New Roman"/>
          <w:sz w:val="24"/>
          <w:szCs w:val="20"/>
        </w:rPr>
        <w:t xml:space="preserve"> </w:t>
      </w:r>
      <w:r>
        <w:rPr>
          <w:rFonts w:ascii="Arial" w:eastAsia="Times New Roman" w:hAnsi="Arial" w:cs="Times New Roman"/>
          <w:sz w:val="24"/>
          <w:szCs w:val="20"/>
        </w:rPr>
        <w:t xml:space="preserve">Brighton </w:t>
      </w:r>
      <w:r w:rsidRPr="00FD46B4">
        <w:rPr>
          <w:rFonts w:ascii="Arial" w:eastAsia="Times New Roman" w:hAnsi="Arial" w:cs="Times New Roman"/>
          <w:sz w:val="24"/>
          <w:szCs w:val="20"/>
        </w:rPr>
        <w:t>Pride</w:t>
      </w:r>
    </w:p>
    <w:p w:rsidR="00BE56C9" w:rsidRPr="00FD46B4" w:rsidRDefault="00BE56C9" w:rsidP="00BE56C9">
      <w:pPr>
        <w:pStyle w:val="ListParagraph"/>
        <w:numPr>
          <w:ilvl w:val="0"/>
          <w:numId w:val="3"/>
        </w:numPr>
        <w:spacing w:after="0" w:line="240" w:lineRule="auto"/>
        <w:rPr>
          <w:rFonts w:ascii="Arial" w:eastAsia="Times New Roman" w:hAnsi="Arial" w:cs="Times New Roman"/>
          <w:sz w:val="24"/>
          <w:szCs w:val="20"/>
        </w:rPr>
      </w:pPr>
      <w:r w:rsidRPr="00FD46B4">
        <w:rPr>
          <w:rFonts w:ascii="Arial" w:eastAsia="Times New Roman" w:hAnsi="Arial" w:cs="Times New Roman"/>
          <w:sz w:val="24"/>
          <w:szCs w:val="20"/>
        </w:rPr>
        <w:t>to work alongside and to support volunteers</w:t>
      </w:r>
    </w:p>
    <w:p w:rsidR="00BE56C9" w:rsidRPr="00FD46B4" w:rsidRDefault="00BE56C9" w:rsidP="00BE56C9">
      <w:pPr>
        <w:pStyle w:val="ListParagraph"/>
        <w:numPr>
          <w:ilvl w:val="0"/>
          <w:numId w:val="3"/>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to provide verbal and written reports as requested</w:t>
      </w:r>
    </w:p>
    <w:p w:rsidR="00BE56C9" w:rsidRPr="00FD46B4" w:rsidRDefault="00BE56C9" w:rsidP="00BE56C9">
      <w:pPr>
        <w:pStyle w:val="ListParagraph"/>
        <w:numPr>
          <w:ilvl w:val="0"/>
          <w:numId w:val="3"/>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maintain strict confidentiality with regard to information given by and information about service users</w:t>
      </w:r>
    </w:p>
    <w:p w:rsidR="00BE56C9" w:rsidRDefault="00BE56C9" w:rsidP="00BE56C9">
      <w:pPr>
        <w:pStyle w:val="ListParagraph"/>
        <w:numPr>
          <w:ilvl w:val="0"/>
          <w:numId w:val="3"/>
        </w:numPr>
        <w:spacing w:after="0" w:line="240" w:lineRule="auto"/>
        <w:rPr>
          <w:rFonts w:ascii="Arial" w:eastAsia="Times New Roman" w:hAnsi="Arial" w:cs="Arial"/>
          <w:sz w:val="24"/>
          <w:szCs w:val="24"/>
          <w:lang w:eastAsia="en-GB"/>
        </w:rPr>
      </w:pPr>
      <w:r w:rsidRPr="00FD46B4">
        <w:rPr>
          <w:rFonts w:ascii="Arial" w:eastAsia="Times New Roman" w:hAnsi="Arial" w:cs="Arial"/>
          <w:sz w:val="24"/>
          <w:szCs w:val="24"/>
          <w:lang w:eastAsia="en-GB"/>
        </w:rPr>
        <w:t>to work to agreed volunteer and service delivery standards, recording, referral, monitoring and evaluation systems</w:t>
      </w:r>
    </w:p>
    <w:p w:rsidR="00050B47" w:rsidRPr="00050B47" w:rsidRDefault="00050B47" w:rsidP="00050B47">
      <w:pPr>
        <w:pStyle w:val="ListParagraph"/>
        <w:spacing w:after="0" w:line="240" w:lineRule="auto"/>
        <w:rPr>
          <w:rFonts w:ascii="Arial" w:eastAsia="Times New Roman" w:hAnsi="Arial" w:cs="Arial"/>
          <w:sz w:val="24"/>
          <w:szCs w:val="24"/>
          <w:lang w:eastAsia="en-GB"/>
        </w:rPr>
      </w:pPr>
    </w:p>
    <w:p w:rsidR="00BE56C9" w:rsidRPr="00676158" w:rsidRDefault="00050B47" w:rsidP="00050B47">
      <w:pPr>
        <w:spacing w:after="0" w:line="240" w:lineRule="auto"/>
        <w:ind w:left="720" w:hanging="720"/>
        <w:rPr>
          <w:rFonts w:ascii="Arial" w:eastAsia="Times New Roman" w:hAnsi="Arial" w:cs="Arial"/>
          <w:b/>
          <w:sz w:val="24"/>
          <w:szCs w:val="24"/>
          <w:lang w:eastAsia="en-GB"/>
        </w:rPr>
      </w:pPr>
      <w:r>
        <w:rPr>
          <w:rFonts w:ascii="Arial" w:eastAsia="Times New Roman" w:hAnsi="Arial" w:cs="Arial"/>
          <w:b/>
          <w:sz w:val="24"/>
          <w:szCs w:val="24"/>
          <w:lang w:eastAsia="en-GB"/>
        </w:rPr>
        <w:t>General Responsibilities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to attend as appropriate meetings with the Director, staff team and MindOut executive and sub committees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to prepare regular reports as required by the Director, MindOut committees or the project funder</w:t>
      </w:r>
      <w:r w:rsidR="00EF0DCB">
        <w:rPr>
          <w:rFonts w:ascii="Arial" w:hAnsi="Arial" w:cs="Arial"/>
          <w:sz w:val="24"/>
          <w:szCs w:val="24"/>
          <w:lang w:eastAsia="en-GB"/>
        </w:rPr>
        <w:t>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to carry out other such tasks as appropriate in negotiation with the Director, which may be reasonably expected</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 xml:space="preserve">carry out all responsibilities with regard to </w:t>
      </w:r>
      <w:proofErr w:type="spellStart"/>
      <w:r w:rsidRPr="00FD46B4">
        <w:rPr>
          <w:rFonts w:ascii="Arial" w:hAnsi="Arial" w:cs="Arial"/>
          <w:sz w:val="24"/>
          <w:szCs w:val="24"/>
          <w:lang w:eastAsia="en-GB"/>
        </w:rPr>
        <w:t>MindOut’s</w:t>
      </w:r>
      <w:proofErr w:type="spellEnd"/>
      <w:r w:rsidRPr="00FD46B4">
        <w:rPr>
          <w:rFonts w:ascii="Arial" w:hAnsi="Arial" w:cs="Arial"/>
          <w:sz w:val="24"/>
          <w:szCs w:val="24"/>
          <w:lang w:eastAsia="en-GB"/>
        </w:rPr>
        <w:t xml:space="preserve"> Equality, Diversity and Anti-discrimination Policy and all other policies</w:t>
      </w:r>
    </w:p>
    <w:p w:rsidR="00BE56C9" w:rsidRPr="00FD46B4" w:rsidRDefault="00BE56C9" w:rsidP="00BE56C9">
      <w:pPr>
        <w:pStyle w:val="NoSpacing"/>
        <w:numPr>
          <w:ilvl w:val="0"/>
          <w:numId w:val="3"/>
        </w:numPr>
        <w:rPr>
          <w:rFonts w:ascii="Arial" w:hAnsi="Arial" w:cs="Arial"/>
          <w:sz w:val="24"/>
          <w:szCs w:val="24"/>
          <w:lang w:eastAsia="en-GB"/>
        </w:rPr>
      </w:pPr>
      <w:r w:rsidRPr="00FD46B4">
        <w:rPr>
          <w:rFonts w:ascii="Arial" w:hAnsi="Arial" w:cs="Arial"/>
          <w:sz w:val="24"/>
          <w:szCs w:val="24"/>
          <w:lang w:eastAsia="en-GB"/>
        </w:rPr>
        <w:t xml:space="preserve">to participate in relevant training and </w:t>
      </w:r>
      <w:proofErr w:type="spellStart"/>
      <w:r w:rsidRPr="00FD46B4">
        <w:rPr>
          <w:rFonts w:ascii="Arial" w:hAnsi="Arial" w:cs="Arial"/>
          <w:sz w:val="24"/>
          <w:szCs w:val="24"/>
          <w:lang w:eastAsia="en-GB"/>
        </w:rPr>
        <w:t>self development</w:t>
      </w:r>
      <w:proofErr w:type="spellEnd"/>
    </w:p>
    <w:p w:rsidR="00BE56C9" w:rsidRPr="00FD46B4" w:rsidRDefault="00BE56C9" w:rsidP="00BE56C9">
      <w:pPr>
        <w:pStyle w:val="NoSpacing"/>
        <w:rPr>
          <w:rFonts w:ascii="Arial" w:hAnsi="Arial" w:cs="Arial"/>
          <w:sz w:val="24"/>
          <w:szCs w:val="24"/>
          <w:lang w:eastAsia="en-GB"/>
        </w:rPr>
      </w:pPr>
    </w:p>
    <w:p w:rsidR="00BE56C9" w:rsidRPr="00676158" w:rsidRDefault="00BE56C9" w:rsidP="00BE56C9">
      <w:pPr>
        <w:spacing w:after="0" w:line="240" w:lineRule="auto"/>
        <w:ind w:left="720"/>
        <w:rPr>
          <w:rFonts w:ascii="Arial" w:eastAsia="Times New Roman" w:hAnsi="Arial" w:cs="Times New Roman"/>
          <w:sz w:val="24"/>
          <w:szCs w:val="20"/>
          <w:lang w:eastAsia="en-GB"/>
        </w:rPr>
      </w:pPr>
    </w:p>
    <w:p w:rsidR="00BE56C9" w:rsidRPr="00FF2224" w:rsidRDefault="00BE56C9" w:rsidP="00BE56C9">
      <w:pPr>
        <w:spacing w:after="0" w:line="240" w:lineRule="auto"/>
        <w:rPr>
          <w:rFonts w:ascii="Arial" w:eastAsia="Times New Roman" w:hAnsi="Arial" w:cs="Times New Roman"/>
          <w:sz w:val="24"/>
          <w:szCs w:val="20"/>
          <w:lang w:eastAsia="en-GB"/>
        </w:rPr>
        <w:sectPr w:rsidR="00BE56C9" w:rsidRPr="00FF2224" w:rsidSect="00BE56C9">
          <w:pgSz w:w="12240" w:h="15840"/>
          <w:pgMar w:top="720" w:right="720" w:bottom="720" w:left="720" w:header="709" w:footer="709" w:gutter="0"/>
          <w:cols w:space="708"/>
          <w:titlePg/>
          <w:docGrid w:linePitch="360"/>
        </w:sectPr>
      </w:pPr>
      <w:r w:rsidRPr="00676158">
        <w:rPr>
          <w:rFonts w:ascii="Arial" w:eastAsia="Times New Roman" w:hAnsi="Arial" w:cs="Times New Roman"/>
          <w:sz w:val="24"/>
          <w:szCs w:val="20"/>
          <w:lang w:eastAsia="en-GB"/>
        </w:rPr>
        <w:t>This job description will be reviewed periodically with the post holder to ta</w:t>
      </w:r>
      <w:r w:rsidR="0017437E">
        <w:rPr>
          <w:rFonts w:ascii="Arial" w:eastAsia="Times New Roman" w:hAnsi="Arial" w:cs="Times New Roman"/>
          <w:sz w:val="24"/>
          <w:szCs w:val="20"/>
          <w:lang w:eastAsia="en-GB"/>
        </w:rPr>
        <w:t>ke account of changing demand</w:t>
      </w:r>
      <w:r w:rsidR="003771E9">
        <w:rPr>
          <w:rFonts w:ascii="Arial" w:eastAsia="Times New Roman" w:hAnsi="Arial" w:cs="Times New Roman"/>
          <w:sz w:val="24"/>
          <w:szCs w:val="20"/>
          <w:lang w:eastAsia="en-GB"/>
        </w:rPr>
        <w:t>s.</w:t>
      </w:r>
      <w:bookmarkStart w:id="0" w:name="_GoBack"/>
      <w:bookmarkEnd w:id="0"/>
    </w:p>
    <w:p w:rsidR="00BE56C9" w:rsidRPr="00676158" w:rsidRDefault="00BE56C9" w:rsidP="00BE56C9">
      <w:pPr>
        <w:spacing w:after="0" w:line="240" w:lineRule="auto"/>
        <w:rPr>
          <w:rFonts w:ascii="Arial" w:eastAsia="Times New Roman" w:hAnsi="Arial" w:cs="Arial"/>
          <w:b/>
          <w:sz w:val="24"/>
          <w:szCs w:val="24"/>
          <w:u w:val="single"/>
          <w:lang w:eastAsia="en-GB"/>
        </w:rPr>
      </w:pPr>
      <w:r w:rsidRPr="00676158">
        <w:rPr>
          <w:rFonts w:ascii="Arial" w:eastAsia="Times New Roman" w:hAnsi="Arial" w:cs="Arial"/>
          <w:b/>
          <w:sz w:val="24"/>
          <w:szCs w:val="24"/>
          <w:u w:val="single"/>
          <w:lang w:eastAsia="en-GB"/>
        </w:rPr>
        <w:lastRenderedPageBreak/>
        <w:t>PERSON SPECIFICATION</w:t>
      </w:r>
    </w:p>
    <w:p w:rsidR="00BE56C9" w:rsidRPr="00676158" w:rsidRDefault="00BE56C9" w:rsidP="00BE56C9">
      <w:pPr>
        <w:spacing w:after="0" w:line="240" w:lineRule="auto"/>
        <w:rPr>
          <w:rFonts w:ascii="Arial" w:eastAsia="Times New Roman" w:hAnsi="Arial" w:cs="Arial"/>
          <w:b/>
          <w:iCs/>
          <w:sz w:val="24"/>
          <w:szCs w:val="24"/>
        </w:rPr>
      </w:pPr>
      <w:r>
        <w:rPr>
          <w:rFonts w:ascii="Arial" w:eastAsia="Times New Roman" w:hAnsi="Arial" w:cs="Arial"/>
          <w:sz w:val="24"/>
          <w:szCs w:val="24"/>
        </w:rPr>
        <w:t>See below</w:t>
      </w:r>
      <w:r w:rsidRPr="00676158">
        <w:rPr>
          <w:rFonts w:ascii="Arial" w:eastAsia="Times New Roman" w:hAnsi="Arial" w:cs="Arial"/>
          <w:sz w:val="24"/>
          <w:szCs w:val="24"/>
        </w:rPr>
        <w:t xml:space="preserve"> the experience, skills, knowledge and competencies required </w:t>
      </w:r>
      <w:proofErr w:type="gramStart"/>
      <w:r w:rsidRPr="00676158">
        <w:rPr>
          <w:rFonts w:ascii="Arial" w:eastAsia="Times New Roman" w:hAnsi="Arial" w:cs="Arial"/>
          <w:sz w:val="24"/>
          <w:szCs w:val="24"/>
        </w:rPr>
        <w:t>to carry</w:t>
      </w:r>
      <w:proofErr w:type="gramEnd"/>
      <w:r w:rsidRPr="00676158">
        <w:rPr>
          <w:rFonts w:ascii="Arial" w:eastAsia="Times New Roman" w:hAnsi="Arial" w:cs="Arial"/>
          <w:sz w:val="24"/>
          <w:szCs w:val="24"/>
        </w:rPr>
        <w:t xml:space="preserve"> out the tasks described within the job description.  Please ensure that you u</w:t>
      </w:r>
      <w:r>
        <w:rPr>
          <w:rFonts w:ascii="Arial" w:eastAsia="Times New Roman" w:hAnsi="Arial" w:cs="Arial"/>
          <w:sz w:val="24"/>
          <w:szCs w:val="24"/>
        </w:rPr>
        <w:t xml:space="preserve">se examples to demonstrate how </w:t>
      </w:r>
      <w:r w:rsidRPr="00676158">
        <w:rPr>
          <w:rFonts w:ascii="Arial" w:eastAsia="Times New Roman" w:hAnsi="Arial" w:cs="Arial"/>
          <w:sz w:val="24"/>
          <w:szCs w:val="24"/>
        </w:rPr>
        <w:t xml:space="preserve">you meet each individual criterion on your application form. Criteria marked ‘A’ </w:t>
      </w:r>
      <w:r w:rsidRPr="00676158">
        <w:rPr>
          <w:rFonts w:ascii="Arial" w:eastAsia="Times New Roman" w:hAnsi="Arial" w:cs="Arial"/>
          <w:iCs/>
          <w:sz w:val="24"/>
          <w:szCs w:val="24"/>
        </w:rPr>
        <w:t>will be used to shortlist candidates and criteria marked ‘I’ will be assessed during the interview stage.  Criteria marked E are Essential to the role, D are desirable for the role.</w:t>
      </w:r>
    </w:p>
    <w:p w:rsidR="00BE56C9" w:rsidRPr="00676158" w:rsidRDefault="00BE56C9" w:rsidP="00BE56C9">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237"/>
        <w:gridCol w:w="1275"/>
        <w:gridCol w:w="1418"/>
      </w:tblGrid>
      <w:tr w:rsidR="00BE56C9" w:rsidRPr="00676158" w:rsidTr="00BE56C9">
        <w:trPr>
          <w:tblHeader/>
        </w:trPr>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w:t>
            </w:r>
          </w:p>
        </w:tc>
        <w:tc>
          <w:tcPr>
            <w:tcW w:w="6237" w:type="dxa"/>
          </w:tcPr>
          <w:p w:rsidR="0017437E" w:rsidRDefault="0017437E" w:rsidP="0017437E">
            <w:pPr>
              <w:keepNext/>
              <w:spacing w:after="0" w:line="240" w:lineRule="auto"/>
              <w:jc w:val="center"/>
              <w:outlineLvl w:val="0"/>
              <w:rPr>
                <w:rFonts w:ascii="Arial" w:eastAsia="Times New Roman" w:hAnsi="Arial" w:cs="Arial"/>
                <w:b/>
                <w:bCs/>
                <w:sz w:val="24"/>
                <w:szCs w:val="24"/>
              </w:rPr>
            </w:pPr>
            <w:r w:rsidRPr="00676158">
              <w:rPr>
                <w:rFonts w:ascii="Arial" w:eastAsia="Times New Roman" w:hAnsi="Arial" w:cs="Arial"/>
                <w:b/>
                <w:bCs/>
                <w:sz w:val="24"/>
                <w:szCs w:val="24"/>
              </w:rPr>
              <w:t>Experience</w:t>
            </w:r>
          </w:p>
          <w:p w:rsidR="00BE56C9" w:rsidRPr="00676158" w:rsidRDefault="00BE56C9" w:rsidP="00BE56C9">
            <w:pPr>
              <w:keepNext/>
              <w:spacing w:after="0" w:line="240" w:lineRule="auto"/>
              <w:jc w:val="center"/>
              <w:outlineLvl w:val="0"/>
              <w:rPr>
                <w:rFonts w:ascii="Arial" w:eastAsia="Times New Roman" w:hAnsi="Arial" w:cs="Arial"/>
                <w:b/>
                <w:bCs/>
                <w:sz w:val="24"/>
                <w:szCs w:val="24"/>
              </w:rPr>
            </w:pPr>
          </w:p>
        </w:tc>
        <w:tc>
          <w:tcPr>
            <w:tcW w:w="1275" w:type="dxa"/>
          </w:tcPr>
          <w:p w:rsidR="00BE56C9" w:rsidRDefault="00BE56C9" w:rsidP="00BE56C9">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A</w:t>
            </w:r>
            <w:r w:rsidRPr="00676158">
              <w:rPr>
                <w:rFonts w:ascii="Arial" w:eastAsia="Times New Roman" w:hAnsi="Arial" w:cs="Arial"/>
                <w:b/>
                <w:bCs/>
                <w:sz w:val="24"/>
                <w:szCs w:val="24"/>
              </w:rPr>
              <w:t>ssess</w:t>
            </w:r>
          </w:p>
          <w:p w:rsidR="00BE56C9" w:rsidRPr="00676158" w:rsidRDefault="00BE56C9" w:rsidP="00BE56C9">
            <w:pPr>
              <w:keepNext/>
              <w:spacing w:after="0" w:line="240" w:lineRule="auto"/>
              <w:jc w:val="center"/>
              <w:outlineLvl w:val="0"/>
              <w:rPr>
                <w:rFonts w:ascii="Arial" w:eastAsia="Times New Roman" w:hAnsi="Arial" w:cs="Arial"/>
                <w:b/>
                <w:bCs/>
                <w:sz w:val="24"/>
                <w:szCs w:val="24"/>
              </w:rPr>
            </w:pPr>
            <w:proofErr w:type="spellStart"/>
            <w:r w:rsidRPr="00676158">
              <w:rPr>
                <w:rFonts w:ascii="Arial" w:eastAsia="Times New Roman" w:hAnsi="Arial" w:cs="Arial"/>
                <w:b/>
                <w:bCs/>
                <w:sz w:val="24"/>
                <w:szCs w:val="24"/>
              </w:rPr>
              <w:t>ment</w:t>
            </w:r>
            <w:proofErr w:type="spellEnd"/>
          </w:p>
          <w:p w:rsidR="00BE56C9" w:rsidRPr="00676158" w:rsidRDefault="00BE56C9" w:rsidP="00BE56C9">
            <w:pPr>
              <w:spacing w:after="0" w:line="240" w:lineRule="auto"/>
              <w:jc w:val="center"/>
              <w:rPr>
                <w:rFonts w:ascii="Arial" w:eastAsia="Times New Roman" w:hAnsi="Arial" w:cs="Arial"/>
                <w:sz w:val="24"/>
                <w:szCs w:val="24"/>
                <w:lang w:eastAsia="en-GB"/>
              </w:rPr>
            </w:pPr>
            <w:r w:rsidRPr="00676158">
              <w:rPr>
                <w:rFonts w:ascii="Arial" w:eastAsia="Times New Roman" w:hAnsi="Arial" w:cs="Arial"/>
                <w:b/>
                <w:sz w:val="24"/>
                <w:szCs w:val="24"/>
                <w:lang w:eastAsia="en-GB"/>
              </w:rPr>
              <w:t>Process</w:t>
            </w:r>
          </w:p>
        </w:tc>
        <w:tc>
          <w:tcPr>
            <w:tcW w:w="1418" w:type="dxa"/>
          </w:tcPr>
          <w:p w:rsidR="00BE56C9" w:rsidRDefault="00BE56C9" w:rsidP="00BE56C9">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 xml:space="preserve">Essential </w:t>
            </w:r>
          </w:p>
          <w:p w:rsidR="00BE56C9" w:rsidRPr="00676158" w:rsidRDefault="00BE56C9" w:rsidP="00BE56C9">
            <w:pPr>
              <w:keepNext/>
              <w:spacing w:after="0" w:line="240" w:lineRule="auto"/>
              <w:jc w:val="center"/>
              <w:outlineLvl w:val="0"/>
              <w:rPr>
                <w:rFonts w:ascii="Arial" w:eastAsia="Times New Roman" w:hAnsi="Arial" w:cs="Arial"/>
                <w:b/>
                <w:bCs/>
                <w:sz w:val="24"/>
                <w:szCs w:val="24"/>
              </w:rPr>
            </w:pPr>
            <w:r>
              <w:rPr>
                <w:rFonts w:ascii="Arial" w:eastAsia="Times New Roman" w:hAnsi="Arial" w:cs="Arial"/>
                <w:b/>
                <w:bCs/>
                <w:sz w:val="24"/>
                <w:szCs w:val="24"/>
              </w:rPr>
              <w:t>or</w:t>
            </w:r>
          </w:p>
          <w:p w:rsidR="00BE56C9" w:rsidRPr="00676158" w:rsidRDefault="00BE56C9" w:rsidP="00BE56C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Desirabl</w:t>
            </w:r>
            <w:r w:rsidRPr="00676158">
              <w:rPr>
                <w:rFonts w:ascii="Arial" w:eastAsia="Times New Roman" w:hAnsi="Arial" w:cs="Arial"/>
                <w:b/>
                <w:sz w:val="24"/>
                <w:szCs w:val="24"/>
                <w:lang w:eastAsia="en-GB"/>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1</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w:t>
            </w:r>
            <w:r w:rsidRPr="00676158">
              <w:rPr>
                <w:rFonts w:ascii="Arial" w:eastAsia="Times New Roman" w:hAnsi="Arial" w:cs="Arial"/>
                <w:sz w:val="24"/>
                <w:szCs w:val="24"/>
                <w:lang w:eastAsia="en-GB"/>
              </w:rPr>
              <w:t xml:space="preserve"> the mental health sector and an understanding of mental health issues. Personal experience will be viewed positively</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w:t>
            </w:r>
            <w:r w:rsidRPr="00676158">
              <w:rPr>
                <w:rFonts w:ascii="Arial" w:eastAsia="Times New Roman" w:hAnsi="Arial" w:cs="Arial"/>
                <w:bCs/>
                <w:sz w:val="24"/>
                <w:szCs w:val="24"/>
              </w:rPr>
              <w:t>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2</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Personal understanding and experien</w:t>
            </w:r>
            <w:r w:rsidR="00EF0DCB">
              <w:rPr>
                <w:rFonts w:ascii="Arial" w:eastAsia="Times New Roman" w:hAnsi="Arial" w:cs="Arial"/>
                <w:sz w:val="24"/>
                <w:szCs w:val="24"/>
                <w:lang w:eastAsia="en-GB"/>
              </w:rPr>
              <w:t>ce of lesbian, gay, bisexual,</w:t>
            </w:r>
            <w:r w:rsidRPr="00676158">
              <w:rPr>
                <w:rFonts w:ascii="Arial" w:eastAsia="Times New Roman" w:hAnsi="Arial" w:cs="Arial"/>
                <w:sz w:val="24"/>
                <w:szCs w:val="24"/>
                <w:lang w:eastAsia="en-GB"/>
              </w:rPr>
              <w:t xml:space="preserve"> tran</w:t>
            </w:r>
            <w:r w:rsidR="00050B47">
              <w:rPr>
                <w:rFonts w:ascii="Arial" w:eastAsia="Times New Roman" w:hAnsi="Arial" w:cs="Arial"/>
                <w:sz w:val="24"/>
                <w:szCs w:val="24"/>
                <w:lang w:eastAsia="en-GB"/>
              </w:rPr>
              <w:t xml:space="preserve">s </w:t>
            </w:r>
            <w:r w:rsidR="00EF0DCB">
              <w:rPr>
                <w:rFonts w:ascii="Arial" w:eastAsia="Times New Roman" w:hAnsi="Arial" w:cs="Arial"/>
                <w:sz w:val="24"/>
                <w:szCs w:val="24"/>
                <w:lang w:eastAsia="en-GB"/>
              </w:rPr>
              <w:t xml:space="preserve">and queer </w:t>
            </w:r>
            <w:r>
              <w:rPr>
                <w:rFonts w:ascii="Arial" w:eastAsia="Times New Roman" w:hAnsi="Arial" w:cs="Arial"/>
                <w:sz w:val="24"/>
                <w:szCs w:val="24"/>
                <w:lang w:eastAsia="en-GB"/>
              </w:rPr>
              <w:t>identities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3</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of </w:t>
            </w:r>
            <w:r>
              <w:rPr>
                <w:rFonts w:ascii="Arial" w:eastAsia="Times New Roman" w:hAnsi="Arial" w:cs="Arial"/>
                <w:sz w:val="24"/>
                <w:szCs w:val="24"/>
                <w:lang w:eastAsia="en-GB"/>
              </w:rPr>
              <w:t>peer support group facilitation</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w:t>
            </w:r>
            <w:r w:rsidRPr="00676158">
              <w:rPr>
                <w:rFonts w:ascii="Arial" w:eastAsia="Times New Roman" w:hAnsi="Arial" w:cs="Arial"/>
                <w:bCs/>
                <w:sz w:val="24"/>
                <w:szCs w:val="24"/>
              </w:rPr>
              <w:t>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050B47" w:rsidRPr="00676158" w:rsidTr="00BE56C9">
        <w:tc>
          <w:tcPr>
            <w:tcW w:w="534" w:type="dxa"/>
          </w:tcPr>
          <w:p w:rsidR="00050B47"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6237" w:type="dxa"/>
          </w:tcPr>
          <w:p w:rsidR="00050B47" w:rsidRPr="0017437E" w:rsidRDefault="00050B47" w:rsidP="00BE56C9">
            <w:pPr>
              <w:spacing w:after="0" w:line="240" w:lineRule="auto"/>
              <w:rPr>
                <w:rFonts w:ascii="Arial" w:eastAsia="Times New Roman" w:hAnsi="Arial" w:cs="Arial"/>
                <w:sz w:val="24"/>
                <w:szCs w:val="24"/>
                <w:lang w:eastAsia="en-GB"/>
              </w:rPr>
            </w:pPr>
            <w:r w:rsidRPr="0017437E">
              <w:rPr>
                <w:rFonts w:ascii="Arial" w:eastAsia="Times New Roman" w:hAnsi="Arial" w:cs="Arial"/>
                <w:sz w:val="24"/>
                <w:szCs w:val="24"/>
                <w:lang w:eastAsia="en-GB"/>
              </w:rPr>
              <w:t>Experience of mental health group work</w:t>
            </w:r>
          </w:p>
        </w:tc>
        <w:tc>
          <w:tcPr>
            <w:tcW w:w="1275" w:type="dxa"/>
          </w:tcPr>
          <w:p w:rsidR="00050B47" w:rsidRPr="0017437E" w:rsidRDefault="00050B47" w:rsidP="00BE56C9">
            <w:pPr>
              <w:keepNext/>
              <w:spacing w:after="0" w:line="240" w:lineRule="auto"/>
              <w:outlineLvl w:val="0"/>
              <w:rPr>
                <w:rFonts w:ascii="Arial" w:eastAsia="Times New Roman" w:hAnsi="Arial" w:cs="Arial"/>
                <w:bCs/>
                <w:sz w:val="24"/>
                <w:szCs w:val="24"/>
              </w:rPr>
            </w:pPr>
            <w:r w:rsidRPr="0017437E">
              <w:rPr>
                <w:rFonts w:ascii="Arial" w:eastAsia="Times New Roman" w:hAnsi="Arial" w:cs="Arial"/>
                <w:bCs/>
                <w:sz w:val="24"/>
                <w:szCs w:val="24"/>
              </w:rPr>
              <w:t>A&amp;I</w:t>
            </w:r>
          </w:p>
        </w:tc>
        <w:tc>
          <w:tcPr>
            <w:tcW w:w="1418" w:type="dxa"/>
          </w:tcPr>
          <w:p w:rsidR="00050B47" w:rsidRPr="0017437E" w:rsidRDefault="00050B47" w:rsidP="00BE56C9">
            <w:pPr>
              <w:keepNext/>
              <w:spacing w:after="0" w:line="240" w:lineRule="auto"/>
              <w:jc w:val="center"/>
              <w:outlineLvl w:val="0"/>
              <w:rPr>
                <w:rFonts w:ascii="Arial" w:eastAsia="Times New Roman" w:hAnsi="Arial" w:cs="Arial"/>
                <w:bCs/>
                <w:sz w:val="24"/>
                <w:szCs w:val="24"/>
              </w:rPr>
            </w:pPr>
            <w:r w:rsidRPr="0017437E">
              <w:rPr>
                <w:rFonts w:ascii="Arial" w:eastAsia="Times New Roman" w:hAnsi="Arial" w:cs="Arial"/>
                <w:bCs/>
                <w:sz w:val="24"/>
                <w:szCs w:val="24"/>
              </w:rPr>
              <w:t>E</w:t>
            </w:r>
          </w:p>
        </w:tc>
      </w:tr>
      <w:tr w:rsidR="00BE56C9" w:rsidRPr="00676158" w:rsidTr="00BE56C9">
        <w:tc>
          <w:tcPr>
            <w:tcW w:w="534" w:type="dxa"/>
          </w:tcPr>
          <w:p w:rsidR="00BE56C9"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6237" w:type="dxa"/>
          </w:tcPr>
          <w:p w:rsidR="00BE56C9" w:rsidRPr="0017437E" w:rsidRDefault="0017437E" w:rsidP="00E92B7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facilitating</w:t>
            </w:r>
            <w:r w:rsidR="00E92B7E" w:rsidRPr="0017437E">
              <w:rPr>
                <w:rFonts w:ascii="Arial" w:eastAsia="Times New Roman" w:hAnsi="Arial" w:cs="Arial"/>
                <w:sz w:val="24"/>
                <w:szCs w:val="24"/>
                <w:lang w:eastAsia="en-GB"/>
              </w:rPr>
              <w:t xml:space="preserve"> women’s peer support group work and/or </w:t>
            </w:r>
            <w:r>
              <w:rPr>
                <w:rFonts w:ascii="Arial" w:eastAsia="Times New Roman" w:hAnsi="Arial" w:cs="Arial"/>
                <w:sz w:val="24"/>
                <w:szCs w:val="24"/>
                <w:lang w:eastAsia="en-GB"/>
              </w:rPr>
              <w:t xml:space="preserve">women’s </w:t>
            </w:r>
            <w:r w:rsidR="00E92B7E" w:rsidRPr="0017437E">
              <w:rPr>
                <w:rFonts w:ascii="Arial" w:eastAsia="Times New Roman" w:hAnsi="Arial" w:cs="Arial"/>
                <w:sz w:val="24"/>
                <w:szCs w:val="24"/>
                <w:lang w:eastAsia="en-GB"/>
              </w:rPr>
              <w:t>support services</w:t>
            </w:r>
          </w:p>
        </w:tc>
        <w:tc>
          <w:tcPr>
            <w:tcW w:w="1275" w:type="dxa"/>
          </w:tcPr>
          <w:p w:rsidR="00BE56C9" w:rsidRPr="0017437E" w:rsidRDefault="00E92B7E" w:rsidP="00BE56C9">
            <w:pPr>
              <w:keepNext/>
              <w:spacing w:after="0" w:line="240" w:lineRule="auto"/>
              <w:outlineLvl w:val="0"/>
              <w:rPr>
                <w:rFonts w:ascii="Arial" w:eastAsia="Times New Roman" w:hAnsi="Arial" w:cs="Arial"/>
                <w:bCs/>
                <w:sz w:val="24"/>
                <w:szCs w:val="24"/>
              </w:rPr>
            </w:pPr>
            <w:r w:rsidRPr="0017437E">
              <w:rPr>
                <w:rFonts w:ascii="Arial" w:eastAsia="Times New Roman" w:hAnsi="Arial" w:cs="Arial"/>
                <w:bCs/>
                <w:sz w:val="24"/>
                <w:szCs w:val="24"/>
              </w:rPr>
              <w:t>A&amp;I</w:t>
            </w:r>
          </w:p>
        </w:tc>
        <w:tc>
          <w:tcPr>
            <w:tcW w:w="1418" w:type="dxa"/>
          </w:tcPr>
          <w:p w:rsidR="00BE56C9" w:rsidRPr="0017437E" w:rsidRDefault="00E92B7E" w:rsidP="00BE56C9">
            <w:pPr>
              <w:keepNext/>
              <w:spacing w:after="0" w:line="240" w:lineRule="auto"/>
              <w:jc w:val="center"/>
              <w:outlineLvl w:val="0"/>
              <w:rPr>
                <w:rFonts w:ascii="Arial" w:eastAsia="Times New Roman" w:hAnsi="Arial" w:cs="Arial"/>
                <w:bCs/>
                <w:sz w:val="24"/>
                <w:szCs w:val="24"/>
              </w:rPr>
            </w:pPr>
            <w:r w:rsidRPr="0017437E">
              <w:rPr>
                <w:rFonts w:ascii="Arial" w:eastAsia="Times New Roman" w:hAnsi="Arial" w:cs="Arial"/>
                <w:bCs/>
                <w:sz w:val="24"/>
                <w:szCs w:val="24"/>
              </w:rPr>
              <w:t>D</w:t>
            </w:r>
          </w:p>
        </w:tc>
      </w:tr>
      <w:tr w:rsidR="00BE56C9" w:rsidRPr="00676158" w:rsidTr="00BE56C9">
        <w:tc>
          <w:tcPr>
            <w:tcW w:w="534" w:type="dxa"/>
          </w:tcPr>
          <w:p w:rsidR="00BE56C9"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6237" w:type="dxa"/>
          </w:tcPr>
          <w:p w:rsidR="00BE56C9" w:rsidRPr="00676158" w:rsidRDefault="00BE56C9" w:rsidP="00EF0DCB">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Experience of</w:t>
            </w:r>
            <w:r w:rsidR="00EF0DCB">
              <w:rPr>
                <w:rFonts w:ascii="Arial" w:eastAsia="Times New Roman" w:hAnsi="Arial" w:cs="Arial"/>
                <w:sz w:val="24"/>
                <w:szCs w:val="24"/>
                <w:lang w:eastAsia="en-GB"/>
              </w:rPr>
              <w:t xml:space="preserve"> an affirmative approach to LGB</w:t>
            </w:r>
            <w:r w:rsidR="00715663">
              <w:rPr>
                <w:rFonts w:ascii="Arial" w:eastAsia="Times New Roman" w:hAnsi="Arial" w:cs="Arial"/>
                <w:sz w:val="24"/>
                <w:szCs w:val="24"/>
                <w:lang w:eastAsia="en-GB"/>
              </w:rPr>
              <w:t>T</w:t>
            </w:r>
            <w:r w:rsidR="00EF0DCB">
              <w:rPr>
                <w:rFonts w:ascii="Arial" w:eastAsia="Times New Roman" w:hAnsi="Arial" w:cs="Arial"/>
                <w:sz w:val="24"/>
                <w:szCs w:val="24"/>
                <w:lang w:eastAsia="en-GB"/>
              </w:rPr>
              <w:t>Q</w:t>
            </w:r>
            <w:r w:rsidRPr="00676158">
              <w:rPr>
                <w:rFonts w:ascii="Arial" w:eastAsia="Times New Roman" w:hAnsi="Arial" w:cs="Arial"/>
                <w:sz w:val="24"/>
                <w:szCs w:val="24"/>
                <w:lang w:eastAsia="en-GB"/>
              </w:rPr>
              <w:t xml:space="preserve"> mental health issues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w:t>
            </w:r>
            <w:r w:rsidRPr="00676158">
              <w:rPr>
                <w:rFonts w:ascii="Arial" w:eastAsia="Times New Roman" w:hAnsi="Arial" w:cs="Arial"/>
                <w:bCs/>
                <w:sz w:val="24"/>
                <w:szCs w:val="24"/>
              </w:rPr>
              <w:t xml:space="preserve"> 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Experience </w:t>
            </w:r>
            <w:r>
              <w:rPr>
                <w:rFonts w:ascii="Arial" w:eastAsia="Times New Roman" w:hAnsi="Arial" w:cs="Arial"/>
                <w:sz w:val="24"/>
                <w:szCs w:val="24"/>
                <w:lang w:eastAsia="en-GB"/>
              </w:rPr>
              <w:t>of service user participation</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p>
        </w:tc>
        <w:tc>
          <w:tcPr>
            <w:tcW w:w="6237" w:type="dxa"/>
          </w:tcPr>
          <w:p w:rsidR="00BE56C9" w:rsidRDefault="00BE56C9" w:rsidP="00BE56C9">
            <w:pPr>
              <w:spacing w:after="0" w:line="240" w:lineRule="auto"/>
              <w:jc w:val="center"/>
              <w:rPr>
                <w:rFonts w:ascii="Arial" w:eastAsia="Times New Roman" w:hAnsi="Arial" w:cs="Arial"/>
                <w:b/>
                <w:sz w:val="24"/>
                <w:szCs w:val="24"/>
                <w:lang w:eastAsia="en-GB"/>
              </w:rPr>
            </w:pPr>
          </w:p>
          <w:p w:rsidR="00BE56C9" w:rsidRDefault="00BE56C9" w:rsidP="00BE56C9">
            <w:pPr>
              <w:spacing w:after="0" w:line="240" w:lineRule="auto"/>
              <w:jc w:val="center"/>
              <w:rPr>
                <w:rFonts w:ascii="Arial" w:eastAsia="Times New Roman" w:hAnsi="Arial" w:cs="Arial"/>
                <w:b/>
                <w:sz w:val="24"/>
                <w:szCs w:val="24"/>
                <w:lang w:eastAsia="en-GB"/>
              </w:rPr>
            </w:pPr>
            <w:r w:rsidRPr="00676158">
              <w:rPr>
                <w:rFonts w:ascii="Arial" w:eastAsia="Times New Roman" w:hAnsi="Arial" w:cs="Arial"/>
                <w:b/>
                <w:sz w:val="24"/>
                <w:szCs w:val="24"/>
                <w:lang w:eastAsia="en-GB"/>
              </w:rPr>
              <w:t>Skills</w:t>
            </w:r>
          </w:p>
          <w:p w:rsidR="00BE56C9" w:rsidRPr="00676158" w:rsidRDefault="00BE56C9" w:rsidP="00BE56C9">
            <w:pPr>
              <w:spacing w:after="0" w:line="240" w:lineRule="auto"/>
              <w:jc w:val="center"/>
              <w:rPr>
                <w:rFonts w:ascii="Arial" w:eastAsia="Times New Roman" w:hAnsi="Arial" w:cs="Arial"/>
                <w:sz w:val="24"/>
                <w:szCs w:val="24"/>
                <w:lang w:eastAsia="en-GB"/>
              </w:rPr>
            </w:pP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p>
        </w:tc>
      </w:tr>
      <w:tr w:rsidR="00BE56C9" w:rsidRPr="00676158" w:rsidTr="00BE56C9">
        <w:tc>
          <w:tcPr>
            <w:tcW w:w="534" w:type="dxa"/>
          </w:tcPr>
          <w:p w:rsidR="00BE56C9"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6237" w:type="dxa"/>
          </w:tcPr>
          <w:p w:rsidR="00BE56C9"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prio</w:t>
            </w:r>
            <w:r>
              <w:rPr>
                <w:rFonts w:ascii="Arial" w:eastAsia="Times New Roman" w:hAnsi="Arial" w:cs="Arial"/>
                <w:sz w:val="24"/>
                <w:szCs w:val="24"/>
                <w:lang w:eastAsia="en-GB"/>
              </w:rPr>
              <w:t>ritise and organise own work</w:t>
            </w:r>
            <w:r w:rsidRPr="00676158">
              <w:rPr>
                <w:rFonts w:ascii="Arial" w:eastAsia="Times New Roman" w:hAnsi="Arial" w:cs="Arial"/>
                <w:sz w:val="24"/>
                <w:szCs w:val="24"/>
                <w:lang w:eastAsia="en-GB"/>
              </w:rPr>
              <w:t xml:space="preserve"> </w:t>
            </w:r>
            <w:r>
              <w:rPr>
                <w:rFonts w:ascii="Arial" w:eastAsia="Times New Roman" w:hAnsi="Arial" w:cs="Arial"/>
                <w:sz w:val="24"/>
                <w:szCs w:val="24"/>
                <w:lang w:eastAsia="en-GB"/>
              </w:rPr>
              <w:t>and can use own initiative</w:t>
            </w:r>
          </w:p>
        </w:tc>
        <w:tc>
          <w:tcPr>
            <w:tcW w:w="1275" w:type="dxa"/>
          </w:tcPr>
          <w:p w:rsidR="00BE56C9"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BE56C9" w:rsidRDefault="00BE56C9" w:rsidP="00BE56C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D</w:t>
            </w:r>
          </w:p>
        </w:tc>
      </w:tr>
      <w:tr w:rsidR="00BE56C9" w:rsidRPr="00676158" w:rsidTr="00BE56C9">
        <w:tc>
          <w:tcPr>
            <w:tcW w:w="534" w:type="dxa"/>
          </w:tcPr>
          <w:p w:rsidR="00BE56C9"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w:t>
            </w:r>
          </w:p>
        </w:tc>
        <w:tc>
          <w:tcPr>
            <w:tcW w:w="6237" w:type="dxa"/>
          </w:tcPr>
          <w:p w:rsidR="00BE56C9" w:rsidRDefault="00BE56C9"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Ability</w:t>
            </w:r>
            <w:r w:rsidRPr="00676158">
              <w:rPr>
                <w:rFonts w:ascii="Arial" w:eastAsia="Times New Roman" w:hAnsi="Arial" w:cs="Arial"/>
                <w:sz w:val="24"/>
                <w:szCs w:val="24"/>
                <w:lang w:eastAsia="en-GB"/>
              </w:rPr>
              <w:t xml:space="preserve"> to engage with vulnerabl</w:t>
            </w:r>
            <w:r>
              <w:rPr>
                <w:rFonts w:ascii="Arial" w:eastAsia="Times New Roman" w:hAnsi="Arial" w:cs="Arial"/>
                <w:sz w:val="24"/>
                <w:szCs w:val="24"/>
                <w:lang w:eastAsia="en-GB"/>
              </w:rPr>
              <w:t>e adults and people in distress</w:t>
            </w:r>
          </w:p>
        </w:tc>
        <w:tc>
          <w:tcPr>
            <w:tcW w:w="1275" w:type="dxa"/>
          </w:tcPr>
          <w:p w:rsidR="00BE56C9"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BE56C9" w:rsidRDefault="00BE56C9" w:rsidP="00BE56C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BE56C9" w:rsidRPr="00676158" w:rsidTr="00BE56C9">
        <w:tc>
          <w:tcPr>
            <w:tcW w:w="534" w:type="dxa"/>
          </w:tcPr>
          <w:p w:rsidR="00BE56C9"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6237" w:type="dxa"/>
          </w:tcPr>
          <w:p w:rsidR="00BE56C9" w:rsidRPr="00676158" w:rsidRDefault="00BE56C9" w:rsidP="00BE56C9">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A</w:t>
            </w:r>
            <w:r w:rsidRPr="00676158">
              <w:rPr>
                <w:rFonts w:ascii="Arial" w:eastAsia="Times New Roman" w:hAnsi="Arial" w:cs="Arial"/>
                <w:sz w:val="24"/>
                <w:szCs w:val="24"/>
                <w:lang w:eastAsia="en-GB"/>
              </w:rPr>
              <w:t>bility to e</w:t>
            </w:r>
            <w:r>
              <w:rPr>
                <w:rFonts w:ascii="Arial" w:eastAsia="Times New Roman" w:hAnsi="Arial" w:cs="Arial"/>
                <w:sz w:val="24"/>
                <w:szCs w:val="24"/>
                <w:lang w:eastAsia="en-GB"/>
              </w:rPr>
              <w:t>stablish and maintain positive professional boundaries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Pr>
                <w:rFonts w:ascii="Arial" w:eastAsia="Times New Roman" w:hAnsi="Arial" w:cs="Arial"/>
                <w:bCs/>
                <w:sz w:val="24"/>
                <w:szCs w:val="24"/>
              </w:rPr>
              <w:t>E</w:t>
            </w:r>
          </w:p>
        </w:tc>
      </w:tr>
      <w:tr w:rsidR="00BE56C9" w:rsidRPr="00676158" w:rsidTr="00BE56C9">
        <w:tc>
          <w:tcPr>
            <w:tcW w:w="534" w:type="dxa"/>
          </w:tcPr>
          <w:p w:rsidR="00BE56C9"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Written and oral commun</w:t>
            </w:r>
            <w:r>
              <w:rPr>
                <w:rFonts w:ascii="Arial" w:eastAsia="Times New Roman" w:hAnsi="Arial" w:cs="Arial"/>
                <w:sz w:val="24"/>
                <w:szCs w:val="24"/>
                <w:lang w:eastAsia="en-GB"/>
              </w:rPr>
              <w:t>ication is concise and accurate</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Ability to prepare and provide written</w:t>
            </w:r>
            <w:r>
              <w:rPr>
                <w:rFonts w:ascii="Arial" w:eastAsia="Times New Roman" w:hAnsi="Arial" w:cs="Arial"/>
                <w:sz w:val="24"/>
                <w:szCs w:val="24"/>
                <w:lang w:eastAsia="en-GB"/>
              </w:rPr>
              <w:t xml:space="preserve"> and verbal reports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 &amp; 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sz w:val="24"/>
                <w:szCs w:val="24"/>
                <w:lang w:eastAsia="en-GB"/>
              </w:rPr>
              <w:t xml:space="preserve">Ability to work flexibly as part of a </w:t>
            </w:r>
            <w:r>
              <w:rPr>
                <w:rFonts w:ascii="Arial" w:eastAsia="Times New Roman" w:hAnsi="Arial" w:cs="Arial"/>
                <w:sz w:val="24"/>
                <w:szCs w:val="24"/>
                <w:lang w:eastAsia="en-GB"/>
              </w:rPr>
              <w:t>team, supportive and able to understand impact of role on others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BE56C9" w:rsidP="00BE56C9">
            <w:pPr>
              <w:spacing w:after="0" w:line="240" w:lineRule="auto"/>
              <w:rPr>
                <w:rFonts w:ascii="Arial" w:eastAsia="Times New Roman" w:hAnsi="Arial" w:cs="Arial"/>
                <w:sz w:val="24"/>
                <w:szCs w:val="24"/>
                <w:lang w:eastAsia="en-GB"/>
              </w:rPr>
            </w:pPr>
          </w:p>
        </w:tc>
        <w:tc>
          <w:tcPr>
            <w:tcW w:w="6237" w:type="dxa"/>
          </w:tcPr>
          <w:p w:rsidR="00BE56C9" w:rsidRDefault="00BE56C9" w:rsidP="00BE56C9">
            <w:pPr>
              <w:spacing w:after="0" w:line="240" w:lineRule="auto"/>
              <w:jc w:val="center"/>
              <w:rPr>
                <w:rFonts w:ascii="Arial" w:eastAsia="Times New Roman" w:hAnsi="Arial" w:cs="Arial"/>
                <w:b/>
                <w:sz w:val="24"/>
                <w:szCs w:val="20"/>
                <w:lang w:eastAsia="en-GB"/>
              </w:rPr>
            </w:pPr>
          </w:p>
          <w:p w:rsidR="00BE56C9" w:rsidRDefault="00BE56C9" w:rsidP="00BE56C9">
            <w:pPr>
              <w:spacing w:after="0" w:line="240" w:lineRule="auto"/>
              <w:jc w:val="center"/>
              <w:rPr>
                <w:rFonts w:ascii="Arial" w:eastAsia="Times New Roman" w:hAnsi="Arial" w:cs="Arial"/>
                <w:b/>
                <w:sz w:val="24"/>
                <w:szCs w:val="20"/>
                <w:lang w:eastAsia="en-GB"/>
              </w:rPr>
            </w:pPr>
            <w:r w:rsidRPr="00676158">
              <w:rPr>
                <w:rFonts w:ascii="Arial" w:eastAsia="Times New Roman" w:hAnsi="Arial" w:cs="Arial"/>
                <w:b/>
                <w:sz w:val="24"/>
                <w:szCs w:val="20"/>
                <w:lang w:eastAsia="en-GB"/>
              </w:rPr>
              <w:t>Knowledge</w:t>
            </w:r>
          </w:p>
          <w:p w:rsidR="00BE56C9" w:rsidRPr="00676158" w:rsidRDefault="00BE56C9" w:rsidP="00BE56C9">
            <w:pPr>
              <w:spacing w:after="0" w:line="240" w:lineRule="auto"/>
              <w:rPr>
                <w:rFonts w:ascii="Arial" w:eastAsia="Times New Roman" w:hAnsi="Arial" w:cs="Arial"/>
                <w:sz w:val="24"/>
                <w:szCs w:val="24"/>
                <w:lang w:eastAsia="en-GB"/>
              </w:rPr>
            </w:pP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p>
        </w:tc>
      </w:tr>
      <w:tr w:rsidR="00BE56C9" w:rsidRPr="00676158" w:rsidTr="00BE56C9">
        <w:tc>
          <w:tcPr>
            <w:tcW w:w="534" w:type="dxa"/>
          </w:tcPr>
          <w:p w:rsidR="00BE56C9"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Pr>
                <w:rFonts w:ascii="Arial" w:eastAsia="Times New Roman" w:hAnsi="Arial" w:cs="Arial"/>
                <w:bCs/>
                <w:sz w:val="24"/>
                <w:szCs w:val="24"/>
              </w:rPr>
              <w:t>Understanding of the need for and methods of monitoring and evaluating the effectiveness of project delivery</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 &amp; 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r w:rsidR="00BE56C9" w:rsidRPr="00676158" w:rsidTr="00BE56C9">
        <w:tc>
          <w:tcPr>
            <w:tcW w:w="534" w:type="dxa"/>
          </w:tcPr>
          <w:p w:rsidR="00BE56C9" w:rsidRPr="00676158" w:rsidRDefault="00050B47" w:rsidP="00BE56C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15</w:t>
            </w:r>
          </w:p>
        </w:tc>
        <w:tc>
          <w:tcPr>
            <w:tcW w:w="6237" w:type="dxa"/>
          </w:tcPr>
          <w:p w:rsidR="00BE56C9" w:rsidRPr="00676158" w:rsidRDefault="00BE56C9" w:rsidP="00BE56C9">
            <w:pPr>
              <w:spacing w:after="0" w:line="240" w:lineRule="auto"/>
              <w:rPr>
                <w:rFonts w:ascii="Arial" w:eastAsia="Times New Roman" w:hAnsi="Arial" w:cs="Arial"/>
                <w:sz w:val="24"/>
                <w:szCs w:val="24"/>
                <w:lang w:eastAsia="en-GB"/>
              </w:rPr>
            </w:pPr>
            <w:r w:rsidRPr="00676158">
              <w:rPr>
                <w:rFonts w:ascii="Arial" w:eastAsia="Times New Roman" w:hAnsi="Arial" w:cs="Arial"/>
                <w:bCs/>
                <w:sz w:val="24"/>
                <w:szCs w:val="24"/>
              </w:rPr>
              <w:t>Understanding of and demonstrable commitment to equal opportunities and unders</w:t>
            </w:r>
            <w:r w:rsidR="00EF0DCB">
              <w:rPr>
                <w:rFonts w:ascii="Arial" w:eastAsia="Times New Roman" w:hAnsi="Arial" w:cs="Arial"/>
                <w:bCs/>
                <w:sz w:val="24"/>
                <w:szCs w:val="24"/>
              </w:rPr>
              <w:t xml:space="preserve">tanding of diversity within LGBTQ </w:t>
            </w:r>
            <w:r w:rsidRPr="00676158">
              <w:rPr>
                <w:rFonts w:ascii="Arial" w:eastAsia="Times New Roman" w:hAnsi="Arial" w:cs="Arial"/>
                <w:bCs/>
                <w:sz w:val="24"/>
                <w:szCs w:val="24"/>
              </w:rPr>
              <w:t>communities</w:t>
            </w:r>
          </w:p>
        </w:tc>
        <w:tc>
          <w:tcPr>
            <w:tcW w:w="1275" w:type="dxa"/>
          </w:tcPr>
          <w:p w:rsidR="00BE56C9" w:rsidRPr="00676158" w:rsidRDefault="00BE56C9" w:rsidP="00BE56C9">
            <w:pPr>
              <w:keepNext/>
              <w:spacing w:after="0" w:line="240" w:lineRule="auto"/>
              <w:outlineLvl w:val="0"/>
              <w:rPr>
                <w:rFonts w:ascii="Arial" w:eastAsia="Times New Roman" w:hAnsi="Arial" w:cs="Arial"/>
                <w:bCs/>
                <w:sz w:val="24"/>
                <w:szCs w:val="24"/>
              </w:rPr>
            </w:pPr>
            <w:r w:rsidRPr="00676158">
              <w:rPr>
                <w:rFonts w:ascii="Arial" w:eastAsia="Times New Roman" w:hAnsi="Arial" w:cs="Arial"/>
                <w:bCs/>
                <w:sz w:val="24"/>
                <w:szCs w:val="24"/>
              </w:rPr>
              <w:t>A&amp;I</w:t>
            </w:r>
          </w:p>
        </w:tc>
        <w:tc>
          <w:tcPr>
            <w:tcW w:w="1418" w:type="dxa"/>
          </w:tcPr>
          <w:p w:rsidR="00BE56C9" w:rsidRPr="00676158" w:rsidRDefault="00BE56C9" w:rsidP="00BE56C9">
            <w:pPr>
              <w:keepNext/>
              <w:spacing w:after="0" w:line="240" w:lineRule="auto"/>
              <w:jc w:val="center"/>
              <w:outlineLvl w:val="0"/>
              <w:rPr>
                <w:rFonts w:ascii="Arial" w:eastAsia="Times New Roman" w:hAnsi="Arial" w:cs="Arial"/>
                <w:bCs/>
                <w:sz w:val="24"/>
                <w:szCs w:val="24"/>
              </w:rPr>
            </w:pPr>
            <w:r w:rsidRPr="00676158">
              <w:rPr>
                <w:rFonts w:ascii="Arial" w:eastAsia="Times New Roman" w:hAnsi="Arial" w:cs="Arial"/>
                <w:bCs/>
                <w:sz w:val="24"/>
                <w:szCs w:val="24"/>
              </w:rPr>
              <w:t>E</w:t>
            </w:r>
          </w:p>
        </w:tc>
      </w:tr>
    </w:tbl>
    <w:p w:rsidR="00BE56C9" w:rsidRDefault="00BE56C9" w:rsidP="00BE56C9"/>
    <w:p w:rsidR="00BE56C9" w:rsidRDefault="00BE56C9" w:rsidP="00BE56C9">
      <w:pPr>
        <w:spacing w:after="0" w:line="240" w:lineRule="auto"/>
        <w:rPr>
          <w:rFonts w:ascii="Arial" w:eastAsia="Times New Roman" w:hAnsi="Arial" w:cs="Times New Roman"/>
          <w:b/>
          <w:sz w:val="24"/>
          <w:szCs w:val="20"/>
          <w:lang w:eastAsia="en-GB"/>
        </w:rPr>
      </w:pPr>
    </w:p>
    <w:p w:rsidR="00BE56C9" w:rsidRDefault="00BE56C9" w:rsidP="00BE56C9">
      <w:pPr>
        <w:rPr>
          <w:rFonts w:ascii="Arial" w:eastAsia="Times New Roman" w:hAnsi="Arial" w:cs="Times New Roman"/>
          <w:b/>
          <w:sz w:val="24"/>
          <w:szCs w:val="20"/>
          <w:lang w:eastAsia="en-GB"/>
        </w:rPr>
      </w:pPr>
    </w:p>
    <w:p w:rsidR="002265C7" w:rsidRDefault="002265C7" w:rsidP="00BE56C9">
      <w:pPr>
        <w:rPr>
          <w:rFonts w:ascii="Arial" w:eastAsia="Times New Roman" w:hAnsi="Arial" w:cs="Times New Roman"/>
          <w:b/>
          <w:bCs/>
          <w:noProof/>
          <w:sz w:val="32"/>
          <w:szCs w:val="32"/>
          <w:lang w:eastAsia="en-GB"/>
        </w:rPr>
      </w:pPr>
    </w:p>
    <w:p w:rsidR="00BE56C9" w:rsidRPr="00BF08D1" w:rsidRDefault="00BE56C9" w:rsidP="00BE56C9">
      <w:pPr>
        <w:rPr>
          <w:rFonts w:ascii="Arial" w:eastAsia="Times New Roman" w:hAnsi="Arial" w:cs="Times New Roman"/>
          <w:b/>
          <w:sz w:val="24"/>
          <w:szCs w:val="20"/>
          <w:lang w:eastAsia="en-GB"/>
        </w:rPr>
      </w:pPr>
      <w:r w:rsidRPr="007E70D1">
        <w:rPr>
          <w:rFonts w:ascii="Arial" w:eastAsia="Times New Roman" w:hAnsi="Arial" w:cs="Times New Roman"/>
          <w:b/>
          <w:bCs/>
          <w:noProof/>
          <w:sz w:val="32"/>
          <w:szCs w:val="32"/>
          <w:lang w:eastAsia="en-GB"/>
        </w:rPr>
        <w:lastRenderedPageBreak/>
        <w:t>MindOut</w:t>
      </w:r>
      <w:r>
        <w:rPr>
          <w:rFonts w:ascii="Arial" w:eastAsia="Times New Roman" w:hAnsi="Arial" w:cs="Times New Roman"/>
          <w:b/>
          <w:sz w:val="24"/>
          <w:szCs w:val="20"/>
          <w:lang w:eastAsia="en-GB"/>
        </w:rPr>
        <w:t xml:space="preserve">    </w:t>
      </w:r>
      <w:r w:rsidRPr="007E70D1">
        <w:rPr>
          <w:rFonts w:ascii="Arial" w:eastAsia="Times New Roman" w:hAnsi="Arial" w:cs="Times New Roman"/>
          <w:b/>
          <w:bCs/>
          <w:sz w:val="32"/>
          <w:szCs w:val="32"/>
          <w:lang w:eastAsia="en-GB"/>
        </w:rPr>
        <w:t>R</w:t>
      </w:r>
      <w:r>
        <w:rPr>
          <w:rFonts w:ascii="Arial" w:eastAsia="Times New Roman" w:hAnsi="Arial" w:cs="Times New Roman"/>
          <w:b/>
          <w:bCs/>
          <w:sz w:val="32"/>
          <w:szCs w:val="32"/>
          <w:lang w:eastAsia="en-GB"/>
        </w:rPr>
        <w:t>ecruitm</w:t>
      </w:r>
      <w:r w:rsidR="00EF0DCB">
        <w:rPr>
          <w:rFonts w:ascii="Arial" w:eastAsia="Times New Roman" w:hAnsi="Arial" w:cs="Times New Roman"/>
          <w:b/>
          <w:bCs/>
          <w:sz w:val="32"/>
          <w:szCs w:val="32"/>
          <w:lang w:eastAsia="en-GB"/>
        </w:rPr>
        <w:t xml:space="preserve">ent information      </w:t>
      </w:r>
      <w:r w:rsidR="0017437E">
        <w:rPr>
          <w:rFonts w:ascii="Arial" w:eastAsia="Times New Roman" w:hAnsi="Arial" w:cs="Times New Roman"/>
          <w:b/>
          <w:bCs/>
          <w:sz w:val="32"/>
          <w:szCs w:val="32"/>
          <w:lang w:eastAsia="en-GB"/>
        </w:rPr>
        <w:t xml:space="preserve">                   April   </w:t>
      </w:r>
      <w:r w:rsidR="00E92B7E" w:rsidRPr="0017437E">
        <w:rPr>
          <w:rFonts w:ascii="Arial" w:eastAsia="Times New Roman" w:hAnsi="Arial" w:cs="Times New Roman"/>
          <w:b/>
          <w:bCs/>
          <w:sz w:val="32"/>
          <w:szCs w:val="32"/>
          <w:lang w:eastAsia="en-GB"/>
        </w:rPr>
        <w:t>2017</w:t>
      </w:r>
    </w:p>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Who we are</w:t>
      </w:r>
    </w:p>
    <w:p w:rsidR="00BE56C9" w:rsidRPr="007E70D1" w:rsidRDefault="00BE56C9" w:rsidP="00BE56C9">
      <w:pPr>
        <w:spacing w:after="0" w:line="240" w:lineRule="auto"/>
        <w:rPr>
          <w:rFonts w:ascii="Arial" w:eastAsia="Times New Roman" w:hAnsi="Arial" w:cs="Times New Roman"/>
          <w:b/>
          <w:bCs/>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has been</w:t>
      </w:r>
      <w:r>
        <w:rPr>
          <w:rFonts w:ascii="Arial" w:eastAsia="Times New Roman" w:hAnsi="Arial" w:cs="Times New Roman"/>
          <w:sz w:val="24"/>
          <w:szCs w:val="20"/>
          <w:lang w:eastAsia="en-GB"/>
        </w:rPr>
        <w:t xml:space="preserve"> run by and for</w:t>
      </w:r>
      <w:r w:rsidR="00EF0DCB">
        <w:rPr>
          <w:rFonts w:ascii="Arial" w:eastAsia="Times New Roman" w:hAnsi="Arial" w:cs="Times New Roman"/>
          <w:sz w:val="24"/>
          <w:szCs w:val="20"/>
          <w:lang w:eastAsia="en-GB"/>
        </w:rPr>
        <w:t xml:space="preserve"> LGB</w:t>
      </w:r>
      <w:r w:rsidRPr="007E70D1">
        <w:rPr>
          <w:rFonts w:ascii="Arial" w:eastAsia="Times New Roman" w:hAnsi="Arial" w:cs="Times New Roman"/>
          <w:sz w:val="24"/>
          <w:szCs w:val="20"/>
          <w:lang w:eastAsia="en-GB"/>
        </w:rPr>
        <w:t>T</w:t>
      </w:r>
      <w:r w:rsidR="00EF0DCB">
        <w:rPr>
          <w:rFonts w:ascii="Arial" w:eastAsia="Times New Roman" w:hAnsi="Arial" w:cs="Times New Roman"/>
          <w:sz w:val="24"/>
          <w:szCs w:val="20"/>
          <w:lang w:eastAsia="en-GB"/>
        </w:rPr>
        <w:t>Q</w:t>
      </w:r>
      <w:r w:rsidRPr="007E70D1">
        <w:rPr>
          <w:rFonts w:ascii="Arial" w:eastAsia="Times New Roman" w:hAnsi="Arial" w:cs="Times New Roman"/>
          <w:sz w:val="24"/>
          <w:szCs w:val="20"/>
          <w:lang w:eastAsia="en-GB"/>
        </w:rPr>
        <w:t xml:space="preserve"> people with </w:t>
      </w:r>
      <w:r w:rsidR="00E92B7E">
        <w:rPr>
          <w:rFonts w:ascii="Arial" w:eastAsia="Times New Roman" w:hAnsi="Arial" w:cs="Times New Roman"/>
          <w:sz w:val="24"/>
          <w:szCs w:val="20"/>
          <w:lang w:eastAsia="en-GB"/>
        </w:rPr>
        <w:t xml:space="preserve">lived </w:t>
      </w:r>
      <w:r w:rsidRPr="007E70D1">
        <w:rPr>
          <w:rFonts w:ascii="Arial" w:eastAsia="Times New Roman" w:hAnsi="Arial" w:cs="Times New Roman"/>
          <w:sz w:val="24"/>
          <w:szCs w:val="20"/>
          <w:lang w:eastAsia="en-GB"/>
        </w:rPr>
        <w:t xml:space="preserve">mental health </w:t>
      </w:r>
      <w:r w:rsidR="00E92B7E">
        <w:rPr>
          <w:rFonts w:ascii="Arial" w:eastAsia="Times New Roman" w:hAnsi="Arial" w:cs="Times New Roman"/>
          <w:sz w:val="24"/>
          <w:szCs w:val="20"/>
          <w:lang w:eastAsia="en-GB"/>
        </w:rPr>
        <w:t>experience for 18 years</w:t>
      </w:r>
      <w:r w:rsidR="0017437E">
        <w:rPr>
          <w:rFonts w:ascii="Arial" w:eastAsia="Times New Roman" w:hAnsi="Arial" w:cs="Times New Roman"/>
          <w:sz w:val="24"/>
          <w:szCs w:val="20"/>
          <w:lang w:eastAsia="en-GB"/>
        </w:rPr>
        <w:t>.</w:t>
      </w:r>
    </w:p>
    <w:p w:rsidR="00E92B7E" w:rsidRPr="0017437E" w:rsidRDefault="00E92B7E" w:rsidP="00BE56C9">
      <w:p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Our services include:</w:t>
      </w:r>
    </w:p>
    <w:p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advice and information </w:t>
      </w:r>
    </w:p>
    <w:p w:rsidR="00BE56C9"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mental health advocacy,</w:t>
      </w:r>
      <w:r w:rsidR="0017437E" w:rsidRPr="0017437E">
        <w:rPr>
          <w:rFonts w:ascii="Arial" w:eastAsia="Times New Roman" w:hAnsi="Arial" w:cs="Times New Roman"/>
          <w:sz w:val="24"/>
          <w:szCs w:val="20"/>
          <w:lang w:eastAsia="en-GB"/>
        </w:rPr>
        <w:t xml:space="preserve"> including urgent need advocacy</w:t>
      </w:r>
    </w:p>
    <w:p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trans specific advocacy and group work</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peer support</w:t>
      </w:r>
      <w:r w:rsidR="00E92B7E" w:rsidRPr="0017437E">
        <w:rPr>
          <w:rFonts w:ascii="Arial" w:eastAsia="Times New Roman" w:hAnsi="Arial" w:cs="Times New Roman"/>
          <w:sz w:val="24"/>
          <w:szCs w:val="20"/>
          <w:lang w:eastAsia="en-GB"/>
        </w:rPr>
        <w:t xml:space="preserve"> group work</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peer mentoring</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on-line </w:t>
      </w:r>
      <w:r w:rsidR="00E92B7E" w:rsidRPr="0017437E">
        <w:rPr>
          <w:rFonts w:ascii="Arial" w:eastAsia="Times New Roman" w:hAnsi="Arial" w:cs="Times New Roman"/>
          <w:sz w:val="24"/>
          <w:szCs w:val="20"/>
          <w:lang w:eastAsia="en-GB"/>
        </w:rPr>
        <w:t>support</w:t>
      </w:r>
    </w:p>
    <w:p w:rsidR="00E92B7E"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wellbeing courses and workshops</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suicide prevention initiatives, including Out of the Blue peer support group</w:t>
      </w:r>
    </w:p>
    <w:p w:rsidR="00BE56C9" w:rsidRPr="0017437E" w:rsidRDefault="00BE56C9"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social groups and outings</w:t>
      </w:r>
    </w:p>
    <w:p w:rsidR="00BE56C9" w:rsidRPr="0017437E" w:rsidRDefault="00E92B7E" w:rsidP="00BE56C9">
      <w:pPr>
        <w:numPr>
          <w:ilvl w:val="0"/>
          <w:numId w:val="2"/>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LGBTQ affirmative practice</w:t>
      </w:r>
      <w:r w:rsidR="00BE56C9" w:rsidRPr="0017437E">
        <w:rPr>
          <w:rFonts w:ascii="Arial" w:eastAsia="Times New Roman" w:hAnsi="Arial" w:cs="Times New Roman"/>
          <w:sz w:val="24"/>
          <w:szCs w:val="20"/>
          <w:lang w:eastAsia="en-GB"/>
        </w:rPr>
        <w:t xml:space="preserve"> training </w:t>
      </w:r>
      <w:r w:rsidRPr="0017437E">
        <w:rPr>
          <w:rFonts w:ascii="Arial" w:eastAsia="Times New Roman" w:hAnsi="Arial" w:cs="Times New Roman"/>
          <w:sz w:val="24"/>
          <w:szCs w:val="20"/>
          <w:lang w:eastAsia="en-GB"/>
        </w:rPr>
        <w:t>and trans awareness training</w:t>
      </w:r>
    </w:p>
    <w:p w:rsidR="00BE56C9" w:rsidRPr="0017437E" w:rsidRDefault="00BE56C9" w:rsidP="00BE56C9">
      <w:pPr>
        <w:spacing w:after="0" w:line="240" w:lineRule="auto"/>
        <w:ind w:left="360"/>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All of o</w:t>
      </w:r>
      <w:r w:rsidR="00E92B7E">
        <w:rPr>
          <w:rFonts w:ascii="Arial" w:eastAsia="Times New Roman" w:hAnsi="Arial" w:cs="Times New Roman"/>
          <w:sz w:val="24"/>
          <w:szCs w:val="20"/>
          <w:lang w:eastAsia="en-GB"/>
        </w:rPr>
        <w:t>ur work is provided by out LGBTQ</w:t>
      </w:r>
      <w:r w:rsidRPr="007E70D1">
        <w:rPr>
          <w:rFonts w:ascii="Arial" w:eastAsia="Times New Roman" w:hAnsi="Arial" w:cs="Times New Roman"/>
          <w:sz w:val="24"/>
          <w:szCs w:val="20"/>
          <w:lang w:eastAsia="en-GB"/>
        </w:rPr>
        <w:t xml:space="preserve"> mental hea</w:t>
      </w:r>
      <w:r w:rsidR="0017437E">
        <w:rPr>
          <w:rFonts w:ascii="Arial" w:eastAsia="Times New Roman" w:hAnsi="Arial" w:cs="Times New Roman"/>
          <w:sz w:val="24"/>
          <w:szCs w:val="20"/>
          <w:lang w:eastAsia="en-GB"/>
        </w:rPr>
        <w:t>lth workers.  We aim to create</w:t>
      </w:r>
      <w:r w:rsidRPr="007E70D1">
        <w:rPr>
          <w:rFonts w:ascii="Arial" w:eastAsia="Times New Roman" w:hAnsi="Arial" w:cs="Times New Roman"/>
          <w:sz w:val="24"/>
          <w:szCs w:val="20"/>
          <w:lang w:eastAsia="en-GB"/>
        </w:rPr>
        <w:t xml:space="preserve"> s</w:t>
      </w:r>
      <w:r w:rsidR="0017437E">
        <w:rPr>
          <w:rFonts w:ascii="Arial" w:eastAsia="Times New Roman" w:hAnsi="Arial" w:cs="Times New Roman"/>
          <w:sz w:val="24"/>
          <w:szCs w:val="20"/>
          <w:lang w:eastAsia="en-GB"/>
        </w:rPr>
        <w:t xml:space="preserve">afe spaces </w:t>
      </w:r>
      <w:r w:rsidR="00E92B7E">
        <w:rPr>
          <w:rFonts w:ascii="Arial" w:eastAsia="Times New Roman" w:hAnsi="Arial" w:cs="Times New Roman"/>
          <w:sz w:val="24"/>
          <w:szCs w:val="20"/>
          <w:lang w:eastAsia="en-GB"/>
        </w:rPr>
        <w:t>for people to be LGBTQ</w:t>
      </w:r>
      <w:r w:rsidRPr="007E70D1">
        <w:rPr>
          <w:rFonts w:ascii="Arial" w:eastAsia="Times New Roman" w:hAnsi="Arial" w:cs="Times New Roman"/>
          <w:sz w:val="24"/>
          <w:szCs w:val="20"/>
          <w:lang w:eastAsia="en-GB"/>
        </w:rPr>
        <w:t xml:space="preserve"> and explore their mental and physical health.  </w:t>
      </w: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Peer Support Group Work Service</w:t>
      </w:r>
    </w:p>
    <w:p w:rsidR="00BE56C9" w:rsidRDefault="00BE56C9" w:rsidP="00BE56C9">
      <w:pPr>
        <w:spacing w:after="0" w:line="240" w:lineRule="auto"/>
        <w:rPr>
          <w:rFonts w:ascii="Arial" w:eastAsia="Times New Roman" w:hAnsi="Arial" w:cs="Times New Roman"/>
          <w:sz w:val="24"/>
          <w:szCs w:val="20"/>
          <w:lang w:eastAsia="en-GB"/>
        </w:rPr>
      </w:pPr>
    </w:p>
    <w:p w:rsidR="00E92B7E" w:rsidRPr="0017437E" w:rsidRDefault="00BE56C9" w:rsidP="00BE56C9">
      <w:p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MindOut offers a range of peer support services, including a Peer Mentoring and Online Support Service.  You will be working in our weekly peer support group service, facilitating</w:t>
      </w:r>
      <w:r w:rsidR="00E92B7E" w:rsidRPr="0017437E">
        <w:rPr>
          <w:rFonts w:ascii="Arial" w:eastAsia="Times New Roman" w:hAnsi="Arial" w:cs="Times New Roman"/>
          <w:sz w:val="24"/>
          <w:szCs w:val="20"/>
          <w:lang w:eastAsia="en-GB"/>
        </w:rPr>
        <w:t>:</w:t>
      </w:r>
    </w:p>
    <w:p w:rsidR="00E92B7E" w:rsidRPr="0017437E" w:rsidRDefault="0043587F" w:rsidP="00E92B7E">
      <w:pPr>
        <w:pStyle w:val="ListParagraph"/>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 xml:space="preserve">identity themed closed groups, such as: women’s groups, bi groups, </w:t>
      </w:r>
      <w:r w:rsidR="0017437E">
        <w:rPr>
          <w:rFonts w:ascii="Arial" w:eastAsia="Times New Roman" w:hAnsi="Arial" w:cs="Times New Roman"/>
          <w:sz w:val="24"/>
          <w:szCs w:val="20"/>
          <w:lang w:eastAsia="en-GB"/>
        </w:rPr>
        <w:t xml:space="preserve">trans and </w:t>
      </w:r>
      <w:r w:rsidRPr="0017437E">
        <w:rPr>
          <w:rFonts w:ascii="Arial" w:eastAsia="Times New Roman" w:hAnsi="Arial" w:cs="Times New Roman"/>
          <w:sz w:val="24"/>
          <w:szCs w:val="20"/>
          <w:lang w:eastAsia="en-GB"/>
        </w:rPr>
        <w:t>non-binary groups</w:t>
      </w:r>
      <w:r w:rsidR="0017437E">
        <w:rPr>
          <w:rFonts w:ascii="Arial" w:eastAsia="Times New Roman" w:hAnsi="Arial" w:cs="Times New Roman"/>
          <w:sz w:val="24"/>
          <w:szCs w:val="20"/>
          <w:lang w:eastAsia="en-GB"/>
        </w:rPr>
        <w:t xml:space="preserve">, age related groups </w:t>
      </w:r>
      <w:proofErr w:type="spellStart"/>
      <w:r w:rsidR="0017437E">
        <w:rPr>
          <w:rFonts w:ascii="Arial" w:eastAsia="Times New Roman" w:hAnsi="Arial" w:cs="Times New Roman"/>
          <w:sz w:val="24"/>
          <w:szCs w:val="20"/>
          <w:lang w:eastAsia="en-GB"/>
        </w:rPr>
        <w:t>etc</w:t>
      </w:r>
      <w:proofErr w:type="spellEnd"/>
    </w:p>
    <w:p w:rsidR="0043587F" w:rsidRPr="0017437E" w:rsidRDefault="0043587F" w:rsidP="0043587F">
      <w:pPr>
        <w:pStyle w:val="ListParagraph"/>
        <w:numPr>
          <w:ilvl w:val="0"/>
          <w:numId w:val="4"/>
        </w:numPr>
        <w:spacing w:after="0" w:line="240" w:lineRule="auto"/>
        <w:rPr>
          <w:rFonts w:ascii="Arial" w:eastAsia="Times New Roman" w:hAnsi="Arial" w:cs="Times New Roman"/>
          <w:sz w:val="24"/>
          <w:szCs w:val="20"/>
          <w:lang w:eastAsia="en-GB"/>
        </w:rPr>
      </w:pPr>
      <w:r w:rsidRPr="0017437E">
        <w:rPr>
          <w:rFonts w:ascii="Arial" w:eastAsia="Times New Roman" w:hAnsi="Arial" w:cs="Times New Roman"/>
          <w:sz w:val="24"/>
          <w:szCs w:val="20"/>
          <w:lang w:eastAsia="en-GB"/>
        </w:rPr>
        <w:t>drop-in group</w:t>
      </w:r>
      <w:r w:rsidR="0017437E">
        <w:rPr>
          <w:rFonts w:ascii="Arial" w:eastAsia="Times New Roman" w:hAnsi="Arial" w:cs="Times New Roman"/>
          <w:sz w:val="24"/>
          <w:szCs w:val="20"/>
          <w:lang w:eastAsia="en-GB"/>
        </w:rPr>
        <w:t>s</w:t>
      </w:r>
      <w:r w:rsidRPr="0017437E">
        <w:rPr>
          <w:rFonts w:ascii="Arial" w:eastAsia="Times New Roman" w:hAnsi="Arial" w:cs="Times New Roman"/>
          <w:sz w:val="24"/>
          <w:szCs w:val="20"/>
          <w:lang w:eastAsia="en-GB"/>
        </w:rPr>
        <w:t xml:space="preserve"> and social groups</w:t>
      </w:r>
    </w:p>
    <w:p w:rsidR="0043587F" w:rsidRPr="0043587F" w:rsidRDefault="0043587F" w:rsidP="0043587F">
      <w:pPr>
        <w:pStyle w:val="ListParagraph"/>
        <w:spacing w:after="0" w:line="240" w:lineRule="auto"/>
        <w:ind w:left="780"/>
        <w:rPr>
          <w:rFonts w:ascii="Arial" w:eastAsia="Times New Roman" w:hAnsi="Arial" w:cs="Times New Roman"/>
          <w:color w:val="FF0000"/>
          <w:sz w:val="24"/>
          <w:szCs w:val="20"/>
          <w:lang w:eastAsia="en-GB"/>
        </w:rPr>
      </w:pPr>
    </w:p>
    <w:p w:rsidR="00BE56C9" w:rsidRPr="00E92B7E" w:rsidRDefault="00BE56C9" w:rsidP="00E92B7E">
      <w:pPr>
        <w:spacing w:after="0" w:line="240" w:lineRule="auto"/>
        <w:rPr>
          <w:rFonts w:ascii="Arial" w:eastAsia="Times New Roman" w:hAnsi="Arial" w:cs="Times New Roman"/>
          <w:sz w:val="24"/>
          <w:szCs w:val="20"/>
          <w:lang w:eastAsia="en-GB"/>
        </w:rPr>
      </w:pPr>
      <w:r w:rsidRPr="00E92B7E">
        <w:rPr>
          <w:rFonts w:ascii="Arial" w:eastAsia="Times New Roman" w:hAnsi="Arial" w:cs="Times New Roman"/>
          <w:sz w:val="24"/>
          <w:szCs w:val="20"/>
          <w:lang w:eastAsia="en-GB"/>
        </w:rPr>
        <w:t>These groups offer a</w:t>
      </w:r>
      <w:r w:rsidR="00EF0DCB" w:rsidRPr="00E92B7E">
        <w:rPr>
          <w:rFonts w:ascii="Arial" w:eastAsia="Times New Roman" w:hAnsi="Arial" w:cs="Times New Roman"/>
          <w:sz w:val="24"/>
          <w:szCs w:val="20"/>
          <w:lang w:eastAsia="en-GB"/>
        </w:rPr>
        <w:t xml:space="preserve"> safe, supportive space for LGB</w:t>
      </w:r>
      <w:r w:rsidRPr="00E92B7E">
        <w:rPr>
          <w:rFonts w:ascii="Arial" w:eastAsia="Times New Roman" w:hAnsi="Arial" w:cs="Times New Roman"/>
          <w:sz w:val="24"/>
          <w:szCs w:val="20"/>
          <w:lang w:eastAsia="en-GB"/>
        </w:rPr>
        <w:t>T</w:t>
      </w:r>
      <w:r w:rsidR="00EF0DCB" w:rsidRPr="00E92B7E">
        <w:rPr>
          <w:rFonts w:ascii="Arial" w:eastAsia="Times New Roman" w:hAnsi="Arial" w:cs="Times New Roman"/>
          <w:sz w:val="24"/>
          <w:szCs w:val="20"/>
          <w:lang w:eastAsia="en-GB"/>
        </w:rPr>
        <w:t>Q</w:t>
      </w:r>
      <w:r w:rsidRPr="00E92B7E">
        <w:rPr>
          <w:rFonts w:ascii="Arial" w:eastAsia="Times New Roman" w:hAnsi="Arial" w:cs="Times New Roman"/>
          <w:sz w:val="24"/>
          <w:szCs w:val="20"/>
          <w:lang w:eastAsia="en-GB"/>
        </w:rPr>
        <w:t xml:space="preserve"> people to share their experiences of mental health issues, to receive and offer support to each other, and to share learning around recovery and management of mental health difficulties. </w:t>
      </w: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Group workers need to be flexible and adaptable to the needs of the group which can vary from week to week.  W</w:t>
      </w:r>
      <w:r w:rsidR="00EF0DCB">
        <w:rPr>
          <w:rFonts w:ascii="Arial" w:eastAsia="Times New Roman" w:hAnsi="Arial" w:cs="Times New Roman"/>
          <w:sz w:val="24"/>
          <w:szCs w:val="20"/>
          <w:lang w:eastAsia="en-GB"/>
        </w:rPr>
        <w:t xml:space="preserve">orking as part of a small team, </w:t>
      </w:r>
      <w:r>
        <w:rPr>
          <w:rFonts w:ascii="Arial" w:eastAsia="Times New Roman" w:hAnsi="Arial" w:cs="Times New Roman"/>
          <w:sz w:val="24"/>
          <w:szCs w:val="20"/>
          <w:lang w:eastAsia="en-GB"/>
        </w:rPr>
        <w:t>group work staff and volunteers support each ot</w:t>
      </w:r>
      <w:r w:rsidR="00EF0DCB">
        <w:rPr>
          <w:rFonts w:ascii="Arial" w:eastAsia="Times New Roman" w:hAnsi="Arial" w:cs="Times New Roman"/>
          <w:sz w:val="24"/>
          <w:szCs w:val="20"/>
          <w:lang w:eastAsia="en-GB"/>
        </w:rPr>
        <w:t>her to ensure that service user</w:t>
      </w:r>
      <w:r>
        <w:rPr>
          <w:rFonts w:ascii="Arial" w:eastAsia="Times New Roman" w:hAnsi="Arial" w:cs="Times New Roman"/>
          <w:sz w:val="24"/>
          <w:szCs w:val="20"/>
          <w:lang w:eastAsia="en-GB"/>
        </w:rPr>
        <w:t>s</w:t>
      </w:r>
      <w:r w:rsidR="00EF0DCB">
        <w:rPr>
          <w:rFonts w:ascii="Arial" w:eastAsia="Times New Roman" w:hAnsi="Arial" w:cs="Times New Roman"/>
          <w:sz w:val="24"/>
          <w:szCs w:val="20"/>
          <w:lang w:eastAsia="en-GB"/>
        </w:rPr>
        <w:t>’</w:t>
      </w:r>
      <w:r>
        <w:rPr>
          <w:rFonts w:ascii="Arial" w:eastAsia="Times New Roman" w:hAnsi="Arial" w:cs="Times New Roman"/>
          <w:sz w:val="24"/>
          <w:szCs w:val="20"/>
          <w:lang w:eastAsia="en-GB"/>
        </w:rPr>
        <w:t xml:space="preserve"> needs are met and that the service runs smoothly.</w:t>
      </w: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All MindOut services are impartial, non-judgemental, confidential and person-centred.  Service user participation in all aspects of the planning, delivery and governance of the organisation and its services is </w:t>
      </w:r>
      <w:proofErr w:type="gramStart"/>
      <w:r>
        <w:rPr>
          <w:rFonts w:ascii="Arial" w:eastAsia="Times New Roman" w:hAnsi="Arial" w:cs="Times New Roman"/>
          <w:sz w:val="24"/>
          <w:szCs w:val="20"/>
          <w:lang w:eastAsia="en-GB"/>
        </w:rPr>
        <w:t>key</w:t>
      </w:r>
      <w:proofErr w:type="gramEnd"/>
      <w:r>
        <w:rPr>
          <w:rFonts w:ascii="Arial" w:eastAsia="Times New Roman" w:hAnsi="Arial" w:cs="Times New Roman"/>
          <w:sz w:val="24"/>
          <w:szCs w:val="20"/>
          <w:lang w:eastAsia="en-GB"/>
        </w:rPr>
        <w:t xml:space="preserve"> to our work and is embodied in the group work service.</w:t>
      </w:r>
    </w:p>
    <w:p w:rsidR="00BE56C9" w:rsidRDefault="00BE56C9" w:rsidP="00BE56C9">
      <w:pPr>
        <w:spacing w:after="0" w:line="240" w:lineRule="auto"/>
        <w:rPr>
          <w:rFonts w:ascii="Arial" w:eastAsia="Times New Roman" w:hAnsi="Arial" w:cs="Times New Roman"/>
          <w:sz w:val="24"/>
          <w:szCs w:val="20"/>
          <w:lang w:eastAsia="en-GB"/>
        </w:rPr>
      </w:pPr>
    </w:p>
    <w:p w:rsidR="00BE56C9" w:rsidRPr="00CB6D1E" w:rsidRDefault="00BE56C9" w:rsidP="00BE56C9">
      <w:pPr>
        <w:spacing w:after="0" w:line="240" w:lineRule="auto"/>
        <w:rPr>
          <w:rFonts w:ascii="Arial" w:eastAsia="Times New Roman" w:hAnsi="Arial" w:cs="Arial"/>
          <w:sz w:val="24"/>
          <w:szCs w:val="24"/>
        </w:rPr>
      </w:pPr>
    </w:p>
    <w:p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Our Services</w:t>
      </w:r>
    </w:p>
    <w:p w:rsidR="00BE56C9" w:rsidRPr="00721C49" w:rsidRDefault="00BE56C9" w:rsidP="00BE56C9">
      <w:pPr>
        <w:pStyle w:val="NoSpacing"/>
        <w:rPr>
          <w:rFonts w:ascii="Arial" w:hAnsi="Arial" w:cs="Arial"/>
          <w:sz w:val="24"/>
          <w:szCs w:val="24"/>
        </w:rPr>
      </w:pPr>
    </w:p>
    <w:p w:rsidR="0017437E" w:rsidRDefault="00BE56C9" w:rsidP="00BE56C9">
      <w:pPr>
        <w:pStyle w:val="NoSpacing"/>
        <w:rPr>
          <w:rFonts w:ascii="Arial" w:hAnsi="Arial" w:cs="Arial"/>
          <w:sz w:val="24"/>
          <w:szCs w:val="24"/>
        </w:rPr>
      </w:pPr>
      <w:r w:rsidRPr="00721C49">
        <w:rPr>
          <w:rFonts w:ascii="Arial" w:hAnsi="Arial" w:cs="Arial"/>
          <w:sz w:val="24"/>
          <w:szCs w:val="24"/>
        </w:rPr>
        <w:t xml:space="preserve">All of our services are independent, confidential, </w:t>
      </w:r>
      <w:proofErr w:type="gramStart"/>
      <w:r w:rsidRPr="00721C49">
        <w:rPr>
          <w:rFonts w:ascii="Arial" w:hAnsi="Arial" w:cs="Arial"/>
          <w:sz w:val="24"/>
          <w:szCs w:val="24"/>
        </w:rPr>
        <w:t>flexible</w:t>
      </w:r>
      <w:proofErr w:type="gramEnd"/>
      <w:r w:rsidRPr="00721C49">
        <w:rPr>
          <w:rFonts w:ascii="Arial" w:hAnsi="Arial" w:cs="Arial"/>
          <w:sz w:val="24"/>
          <w:szCs w:val="24"/>
        </w:rPr>
        <w:t xml:space="preserve"> and work alongside service users. Our Advocacy service provides support, representation and information about rights, medication, treatment and any other relevant issue tailored to an individual’s need. </w:t>
      </w:r>
      <w:r w:rsidR="0017437E">
        <w:rPr>
          <w:rFonts w:ascii="Arial" w:hAnsi="Arial" w:cs="Arial"/>
          <w:sz w:val="24"/>
          <w:szCs w:val="24"/>
        </w:rPr>
        <w:t xml:space="preserve">  </w:t>
      </w:r>
    </w:p>
    <w:p w:rsidR="002265C7" w:rsidRDefault="002265C7" w:rsidP="00BE56C9">
      <w:pPr>
        <w:pStyle w:val="NoSpacing"/>
        <w:rPr>
          <w:rFonts w:ascii="Arial" w:hAnsi="Arial" w:cs="Arial"/>
          <w:sz w:val="24"/>
          <w:szCs w:val="24"/>
        </w:rPr>
      </w:pPr>
    </w:p>
    <w:p w:rsidR="00BE56C9" w:rsidRPr="00CB1049" w:rsidRDefault="00BE56C9" w:rsidP="00BE56C9">
      <w:pPr>
        <w:pStyle w:val="NoSpacing"/>
        <w:rPr>
          <w:rFonts w:ascii="Arial" w:hAnsi="Arial" w:cs="Arial"/>
          <w:sz w:val="24"/>
          <w:szCs w:val="24"/>
        </w:rPr>
      </w:pPr>
      <w:r w:rsidRPr="00CB1049">
        <w:rPr>
          <w:rFonts w:ascii="Arial" w:hAnsi="Arial" w:cs="Arial"/>
          <w:sz w:val="24"/>
          <w:szCs w:val="24"/>
        </w:rPr>
        <w:lastRenderedPageBreak/>
        <w:t>Our Wellbeing project works in Brighton &amp; Hove and East and West Sussex to deliver workshops, courses and group opportunities.</w:t>
      </w:r>
    </w:p>
    <w:p w:rsidR="00BE56C9" w:rsidRPr="00CB1049" w:rsidRDefault="00BE56C9" w:rsidP="00BE56C9">
      <w:pPr>
        <w:pStyle w:val="NoSpacing"/>
        <w:rPr>
          <w:rFonts w:ascii="Arial" w:hAnsi="Arial" w:cs="Arial"/>
          <w:sz w:val="24"/>
          <w:szCs w:val="24"/>
        </w:rPr>
      </w:pPr>
    </w:p>
    <w:p w:rsidR="00BE56C9" w:rsidRPr="00CB1049" w:rsidRDefault="00BE56C9" w:rsidP="00BE56C9">
      <w:pPr>
        <w:pStyle w:val="NoSpacing"/>
        <w:rPr>
          <w:rFonts w:ascii="Arial" w:hAnsi="Arial" w:cs="Arial"/>
          <w:sz w:val="24"/>
          <w:szCs w:val="24"/>
        </w:rPr>
      </w:pPr>
      <w:r w:rsidRPr="00CB1049">
        <w:rPr>
          <w:rFonts w:ascii="Arial" w:hAnsi="Arial" w:cs="Arial"/>
          <w:sz w:val="24"/>
          <w:szCs w:val="24"/>
        </w:rPr>
        <w:t>Our Peer Mentoring and on-line support service is run by a volunteer team supported by a member of staff.</w:t>
      </w: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b/>
          <w:sz w:val="24"/>
          <w:szCs w:val="24"/>
        </w:rPr>
      </w:pPr>
      <w:proofErr w:type="spellStart"/>
      <w:r w:rsidRPr="00721C49">
        <w:rPr>
          <w:rFonts w:ascii="Arial" w:hAnsi="Arial" w:cs="Arial"/>
          <w:b/>
          <w:sz w:val="24"/>
          <w:szCs w:val="24"/>
        </w:rPr>
        <w:t>MindOut’s</w:t>
      </w:r>
      <w:proofErr w:type="spellEnd"/>
      <w:r w:rsidRPr="00721C49">
        <w:rPr>
          <w:rFonts w:ascii="Arial" w:hAnsi="Arial" w:cs="Arial"/>
          <w:b/>
          <w:sz w:val="24"/>
          <w:szCs w:val="24"/>
        </w:rPr>
        <w:t xml:space="preserve"> History</w:t>
      </w: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sz w:val="24"/>
          <w:szCs w:val="24"/>
        </w:rPr>
      </w:pPr>
      <w:r w:rsidRPr="00721C49">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sz w:val="24"/>
          <w:szCs w:val="24"/>
        </w:rPr>
      </w:pPr>
    </w:p>
    <w:p w:rsidR="00BE56C9" w:rsidRPr="00721C49" w:rsidRDefault="00BE56C9" w:rsidP="00BE56C9">
      <w:pPr>
        <w:pStyle w:val="NoSpacing"/>
        <w:rPr>
          <w:rFonts w:ascii="Arial" w:hAnsi="Arial" w:cs="Arial"/>
          <w:b/>
          <w:sz w:val="24"/>
          <w:szCs w:val="24"/>
        </w:rPr>
      </w:pPr>
      <w:r w:rsidRPr="00721C49">
        <w:rPr>
          <w:rFonts w:ascii="Arial" w:hAnsi="Arial" w:cs="Arial"/>
          <w:b/>
          <w:sz w:val="24"/>
          <w:szCs w:val="24"/>
        </w:rPr>
        <w:t>Staff Team</w:t>
      </w:r>
    </w:p>
    <w:p w:rsidR="00BE56C9" w:rsidRPr="00721C49" w:rsidRDefault="00BE56C9" w:rsidP="00BE56C9">
      <w:pPr>
        <w:pStyle w:val="NoSpacing"/>
        <w:rPr>
          <w:rFonts w:ascii="Arial" w:hAnsi="Arial" w:cs="Arial"/>
          <w:sz w:val="24"/>
          <w:szCs w:val="24"/>
        </w:rPr>
      </w:pPr>
    </w:p>
    <w:p w:rsidR="00BE56C9" w:rsidRPr="0017437E" w:rsidRDefault="00BE56C9" w:rsidP="00BE56C9">
      <w:pPr>
        <w:pStyle w:val="NoSpacing"/>
        <w:rPr>
          <w:rFonts w:ascii="Arial" w:hAnsi="Arial" w:cs="Arial"/>
          <w:sz w:val="24"/>
          <w:szCs w:val="24"/>
        </w:rPr>
      </w:pPr>
      <w:r w:rsidRPr="0017437E">
        <w:rPr>
          <w:rFonts w:ascii="Arial" w:hAnsi="Arial" w:cs="Arial"/>
          <w:sz w:val="24"/>
          <w:szCs w:val="24"/>
        </w:rPr>
        <w:t xml:space="preserve">The MindOut staff team consists of the </w:t>
      </w:r>
      <w:r w:rsidR="0043587F" w:rsidRPr="0017437E">
        <w:rPr>
          <w:rFonts w:ascii="Arial" w:hAnsi="Arial" w:cs="Arial"/>
          <w:sz w:val="24"/>
          <w:szCs w:val="24"/>
        </w:rPr>
        <w:t>Chi</w:t>
      </w:r>
      <w:r w:rsidR="0017437E">
        <w:rPr>
          <w:rFonts w:ascii="Arial" w:hAnsi="Arial" w:cs="Arial"/>
          <w:sz w:val="24"/>
          <w:szCs w:val="24"/>
        </w:rPr>
        <w:t>ef Executive, Service Manager, two Senior Practitioners, four</w:t>
      </w:r>
      <w:r w:rsidRPr="0017437E">
        <w:rPr>
          <w:rFonts w:ascii="Arial" w:hAnsi="Arial" w:cs="Arial"/>
          <w:sz w:val="24"/>
          <w:szCs w:val="24"/>
        </w:rPr>
        <w:t xml:space="preserve"> Advocacy Worker</w:t>
      </w:r>
      <w:r w:rsidR="0043587F" w:rsidRPr="0017437E">
        <w:rPr>
          <w:rFonts w:ascii="Arial" w:hAnsi="Arial" w:cs="Arial"/>
          <w:sz w:val="24"/>
          <w:szCs w:val="24"/>
        </w:rPr>
        <w:t>s</w:t>
      </w:r>
      <w:r w:rsidR="0017437E">
        <w:rPr>
          <w:rFonts w:ascii="Arial" w:hAnsi="Arial" w:cs="Arial"/>
          <w:sz w:val="24"/>
          <w:szCs w:val="24"/>
        </w:rPr>
        <w:t>,</w:t>
      </w:r>
      <w:r w:rsidR="0043587F" w:rsidRPr="0017437E">
        <w:rPr>
          <w:rFonts w:ascii="Arial" w:hAnsi="Arial" w:cs="Arial"/>
          <w:sz w:val="24"/>
          <w:szCs w:val="24"/>
        </w:rPr>
        <w:t xml:space="preserve"> a Business</w:t>
      </w:r>
      <w:r w:rsidR="0017437E">
        <w:rPr>
          <w:rFonts w:ascii="Arial" w:hAnsi="Arial" w:cs="Arial"/>
          <w:sz w:val="24"/>
          <w:szCs w:val="24"/>
        </w:rPr>
        <w:t xml:space="preserve"> Development</w:t>
      </w:r>
      <w:r w:rsidR="0043587F" w:rsidRPr="0017437E">
        <w:rPr>
          <w:rFonts w:ascii="Arial" w:hAnsi="Arial" w:cs="Arial"/>
          <w:sz w:val="24"/>
          <w:szCs w:val="24"/>
        </w:rPr>
        <w:t xml:space="preserve"> Manager</w:t>
      </w:r>
      <w:proofErr w:type="gramStart"/>
      <w:r w:rsidR="00EF0DCB" w:rsidRPr="0017437E">
        <w:rPr>
          <w:rFonts w:ascii="Arial" w:hAnsi="Arial" w:cs="Arial"/>
          <w:sz w:val="24"/>
          <w:szCs w:val="24"/>
        </w:rPr>
        <w:t xml:space="preserve">, </w:t>
      </w:r>
      <w:r w:rsidR="0043587F" w:rsidRPr="0017437E">
        <w:rPr>
          <w:rFonts w:ascii="Arial" w:hAnsi="Arial" w:cs="Arial"/>
          <w:sz w:val="24"/>
          <w:szCs w:val="24"/>
        </w:rPr>
        <w:t xml:space="preserve"> two</w:t>
      </w:r>
      <w:proofErr w:type="gramEnd"/>
      <w:r w:rsidRPr="0017437E">
        <w:rPr>
          <w:rFonts w:ascii="Arial" w:hAnsi="Arial" w:cs="Arial"/>
          <w:sz w:val="24"/>
          <w:szCs w:val="24"/>
        </w:rPr>
        <w:t xml:space="preserve"> Admin</w:t>
      </w:r>
      <w:r w:rsidR="0017437E">
        <w:rPr>
          <w:rFonts w:ascii="Arial" w:hAnsi="Arial" w:cs="Arial"/>
          <w:sz w:val="24"/>
          <w:szCs w:val="24"/>
        </w:rPr>
        <w:t xml:space="preserve">istrators </w:t>
      </w:r>
      <w:r w:rsidRPr="0017437E">
        <w:rPr>
          <w:rFonts w:ascii="Arial" w:hAnsi="Arial" w:cs="Arial"/>
          <w:sz w:val="24"/>
          <w:szCs w:val="24"/>
        </w:rPr>
        <w:t>and  two</w:t>
      </w:r>
      <w:r w:rsidR="00715663" w:rsidRPr="0017437E">
        <w:rPr>
          <w:rFonts w:ascii="Arial" w:hAnsi="Arial" w:cs="Arial"/>
          <w:sz w:val="24"/>
          <w:szCs w:val="24"/>
        </w:rPr>
        <w:t xml:space="preserve"> Group W</w:t>
      </w:r>
      <w:r w:rsidRPr="0017437E">
        <w:rPr>
          <w:rFonts w:ascii="Arial" w:hAnsi="Arial" w:cs="Arial"/>
          <w:sz w:val="24"/>
          <w:szCs w:val="24"/>
        </w:rPr>
        <w:t>orkers working between 5 and 10 hours per week.</w:t>
      </w:r>
    </w:p>
    <w:p w:rsidR="00BE56C9" w:rsidRPr="00721C49" w:rsidRDefault="00BE56C9" w:rsidP="00BE56C9">
      <w:pPr>
        <w:pStyle w:val="NoSpacing"/>
        <w:rPr>
          <w:rFonts w:ascii="Arial" w:hAnsi="Arial" w:cs="Arial"/>
          <w:sz w:val="24"/>
          <w:szCs w:val="24"/>
        </w:rPr>
      </w:pPr>
    </w:p>
    <w:p w:rsidR="00BE56C9" w:rsidRDefault="00BE56C9" w:rsidP="00BE56C9">
      <w:pPr>
        <w:pStyle w:val="NoSpacing"/>
        <w:rPr>
          <w:rFonts w:ascii="Arial" w:hAnsi="Arial" w:cs="Arial"/>
          <w:sz w:val="24"/>
          <w:szCs w:val="24"/>
        </w:rPr>
      </w:pPr>
      <w:r w:rsidRPr="00721C49">
        <w:rPr>
          <w:rFonts w:ascii="Arial" w:hAnsi="Arial" w:cs="Arial"/>
          <w:sz w:val="24"/>
          <w:szCs w:val="24"/>
        </w:rPr>
        <w:t xml:space="preserve"> </w:t>
      </w:r>
    </w:p>
    <w:p w:rsidR="00BE56C9" w:rsidRDefault="00BE56C9" w:rsidP="00BE56C9">
      <w:pPr>
        <w:pStyle w:val="NoSpacing"/>
        <w:rPr>
          <w:rFonts w:ascii="Arial" w:hAnsi="Arial" w:cs="Arial"/>
          <w:b/>
          <w:sz w:val="24"/>
          <w:szCs w:val="24"/>
        </w:rPr>
      </w:pPr>
      <w:r>
        <w:rPr>
          <w:rFonts w:ascii="Arial" w:hAnsi="Arial" w:cs="Arial"/>
          <w:b/>
          <w:sz w:val="24"/>
          <w:szCs w:val="24"/>
        </w:rPr>
        <w:t>Volunteer Team</w:t>
      </w:r>
    </w:p>
    <w:p w:rsidR="00BE56C9" w:rsidRDefault="00BE56C9" w:rsidP="00BE56C9">
      <w:pPr>
        <w:pStyle w:val="NoSpacing"/>
        <w:rPr>
          <w:rFonts w:ascii="Arial" w:hAnsi="Arial" w:cs="Arial"/>
          <w:b/>
          <w:sz w:val="24"/>
          <w:szCs w:val="24"/>
        </w:rPr>
      </w:pPr>
    </w:p>
    <w:p w:rsidR="00BE56C9" w:rsidRPr="00721C49" w:rsidRDefault="00EF0DCB" w:rsidP="00BE56C9">
      <w:pPr>
        <w:pStyle w:val="NoSpacing"/>
        <w:rPr>
          <w:rFonts w:ascii="Arial" w:hAnsi="Arial" w:cs="Arial"/>
          <w:sz w:val="24"/>
          <w:szCs w:val="24"/>
        </w:rPr>
      </w:pPr>
      <w:r>
        <w:rPr>
          <w:rFonts w:ascii="Arial" w:hAnsi="Arial" w:cs="Arial"/>
          <w:sz w:val="24"/>
          <w:szCs w:val="24"/>
        </w:rPr>
        <w:t>Currently MindOut has 35</w:t>
      </w:r>
      <w:r w:rsidR="00BE56C9">
        <w:rPr>
          <w:rFonts w:ascii="Arial" w:hAnsi="Arial" w:cs="Arial"/>
          <w:sz w:val="24"/>
          <w:szCs w:val="24"/>
        </w:rPr>
        <w:t xml:space="preserve"> volunteers working on the Peer Ment</w:t>
      </w:r>
      <w:r w:rsidR="0043587F">
        <w:rPr>
          <w:rFonts w:ascii="Arial" w:hAnsi="Arial" w:cs="Arial"/>
          <w:sz w:val="24"/>
          <w:szCs w:val="24"/>
        </w:rPr>
        <w:t xml:space="preserve">oring and online service </w:t>
      </w:r>
      <w:proofErr w:type="gramStart"/>
      <w:r w:rsidR="0043587F">
        <w:rPr>
          <w:rFonts w:ascii="Arial" w:hAnsi="Arial" w:cs="Arial"/>
          <w:sz w:val="24"/>
          <w:szCs w:val="24"/>
        </w:rPr>
        <w:t>and  one</w:t>
      </w:r>
      <w:proofErr w:type="gramEnd"/>
      <w:r>
        <w:rPr>
          <w:rFonts w:ascii="Arial" w:hAnsi="Arial" w:cs="Arial"/>
          <w:sz w:val="24"/>
          <w:szCs w:val="24"/>
        </w:rPr>
        <w:t xml:space="preserve"> group work volunteer</w:t>
      </w:r>
    </w:p>
    <w:p w:rsidR="00BE56C9" w:rsidRPr="00721C49" w:rsidRDefault="00BE56C9" w:rsidP="00BE56C9">
      <w:pPr>
        <w:pStyle w:val="NoSpacing"/>
        <w:rPr>
          <w:rFonts w:ascii="Arial" w:hAnsi="Arial" w:cs="Arial"/>
          <w:sz w:val="24"/>
          <w:szCs w:val="24"/>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BE56C9" w:rsidRDefault="00BE56C9"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17437E" w:rsidRDefault="0017437E"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sectPr w:rsidR="00BE56C9" w:rsidRPr="007E70D1" w:rsidSect="00BE56C9">
          <w:headerReference w:type="default" r:id="rId11"/>
          <w:footerReference w:type="default" r:id="rId12"/>
          <w:pgSz w:w="11906" w:h="16838" w:code="9"/>
          <w:pgMar w:top="1571" w:right="851" w:bottom="851" w:left="851" w:header="539" w:footer="709" w:gutter="0"/>
          <w:cols w:space="708"/>
          <w:docGrid w:linePitch="360"/>
        </w:sectPr>
      </w:pPr>
    </w:p>
    <w:p w:rsidR="00BE56C9" w:rsidRPr="007E70D1" w:rsidRDefault="00BE56C9" w:rsidP="009D36F9">
      <w:pPr>
        <w:tabs>
          <w:tab w:val="left" w:pos="2880"/>
        </w:tabs>
        <w:spacing w:after="0" w:line="240" w:lineRule="auto"/>
        <w:rPr>
          <w:rFonts w:ascii="Arial" w:eastAsia="Times New Roman" w:hAnsi="Arial" w:cs="Times New Roman"/>
          <w:sz w:val="24"/>
          <w:szCs w:val="20"/>
          <w:lang w:eastAsia="en-GB"/>
        </w:rPr>
      </w:pPr>
      <w:r w:rsidRPr="007E70D1">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069AE487" wp14:editId="7F3DC01E">
            <wp:simplePos x="0" y="0"/>
            <wp:positionH relativeFrom="column">
              <wp:align>center</wp:align>
            </wp:positionH>
            <wp:positionV relativeFrom="page">
              <wp:posOffset>360045</wp:posOffset>
            </wp:positionV>
            <wp:extent cx="1440180" cy="1371600"/>
            <wp:effectExtent l="0" t="0" r="762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7E70D1">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Please complete in type or black ink</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bookmarkStart w:id="1" w:name="b1"/>
            <w:bookmarkEnd w:id="1"/>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PERSONAL DETAILS (IN BLOCK/CAPITAL LETTERS)</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bl>
    <w:p w:rsidR="00BE56C9" w:rsidRPr="007E70D1" w:rsidRDefault="00BE56C9" w:rsidP="00BE56C9">
      <w:pPr>
        <w:spacing w:after="0" w:line="240" w:lineRule="auto"/>
        <w:rPr>
          <w:rFonts w:ascii="Arial" w:eastAsia="Times New Roman" w:hAnsi="Arial" w:cs="Times New Roman"/>
          <w:b/>
          <w:bCs/>
          <w:sz w:val="24"/>
          <w:szCs w:val="20"/>
          <w:lang w:eastAsia="en-GB"/>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548"/>
        <w:gridCol w:w="960"/>
        <w:gridCol w:w="292"/>
        <w:gridCol w:w="14"/>
        <w:gridCol w:w="222"/>
        <w:gridCol w:w="968"/>
        <w:gridCol w:w="56"/>
        <w:gridCol w:w="180"/>
        <w:gridCol w:w="1565"/>
      </w:tblGrid>
      <w:tr w:rsidR="00BE56C9" w:rsidRPr="007E70D1" w:rsidTr="00BE56C9">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SURNAME &amp; TITLE</w:t>
            </w:r>
          </w:p>
        </w:tc>
        <w:tc>
          <w:tcPr>
            <w:tcW w:w="236" w:type="dxa"/>
            <w:tcBorders>
              <w:left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bookmarkStart w:id="2" w:name="b2"/>
            <w:bookmarkEnd w:id="2"/>
          </w:p>
        </w:tc>
        <w:tc>
          <w:tcPr>
            <w:tcW w:w="2700" w:type="dxa"/>
            <w:gridSpan w:val="3"/>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236" w:type="dxa"/>
            <w:gridSpan w:val="3"/>
            <w:tcBorders>
              <w:left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1800" w:type="dxa"/>
            <w:gridSpan w:val="3"/>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FIRST NAME</w:t>
            </w:r>
          </w:p>
        </w:tc>
        <w:tc>
          <w:tcPr>
            <w:tcW w:w="236" w:type="dxa"/>
            <w:gridSpan w:val="2"/>
            <w:tcBorders>
              <w:left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bookmarkStart w:id="3" w:name="b3"/>
            <w:bookmarkEnd w:id="3"/>
          </w:p>
        </w:tc>
        <w:tc>
          <w:tcPr>
            <w:tcW w:w="2769" w:type="dxa"/>
            <w:gridSpan w:val="4"/>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3B66FE" w:rsidRPr="007E70D1" w:rsidTr="00BE56C9">
        <w:tc>
          <w:tcPr>
            <w:tcW w:w="5564" w:type="dxa"/>
            <w:gridSpan w:val="12"/>
          </w:tcPr>
          <w:p w:rsidR="003B66FE" w:rsidRPr="007E70D1" w:rsidRDefault="003B66FE" w:rsidP="009267F7">
            <w:pPr>
              <w:spacing w:after="0" w:line="240" w:lineRule="auto"/>
              <w:rPr>
                <w:rFonts w:ascii="Arial" w:eastAsia="Times New Roman" w:hAnsi="Arial" w:cs="Times New Roman"/>
                <w:sz w:val="24"/>
                <w:szCs w:val="20"/>
                <w:lang w:val="en-US" w:eastAsia="en-GB"/>
              </w:rPr>
            </w:pPr>
          </w:p>
        </w:tc>
        <w:tc>
          <w:tcPr>
            <w:tcW w:w="4861" w:type="dxa"/>
            <w:gridSpan w:val="10"/>
          </w:tcPr>
          <w:p w:rsidR="003B66FE" w:rsidRPr="007E70D1" w:rsidRDefault="003B66FE" w:rsidP="009267F7">
            <w:pPr>
              <w:spacing w:after="0" w:line="240" w:lineRule="auto"/>
              <w:rPr>
                <w:rFonts w:ascii="Arial" w:eastAsia="Times New Roman" w:hAnsi="Arial" w:cs="Times New Roman"/>
                <w:sz w:val="24"/>
                <w:szCs w:val="20"/>
                <w:lang w:eastAsia="en-GB"/>
              </w:rPr>
            </w:pPr>
          </w:p>
        </w:tc>
      </w:tr>
      <w:tr w:rsidR="003B66FE" w:rsidRPr="007E70D1" w:rsidTr="003B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68" w:type="dxa"/>
            <w:gridSpan w:val="14"/>
            <w:tcBorders>
              <w:top w:val="nil"/>
              <w:left w:val="nil"/>
              <w:bottom w:val="nil"/>
              <w:right w:val="nil"/>
            </w:tcBorders>
            <w:shd w:val="clear" w:color="auto" w:fill="FFFFFF" w:themeFill="background1"/>
          </w:tcPr>
          <w:p w:rsidR="003B66FE" w:rsidRPr="007E70D1" w:rsidRDefault="003B66FE" w:rsidP="009267F7">
            <w:pPr>
              <w:spacing w:after="0" w:line="240" w:lineRule="auto"/>
              <w:rPr>
                <w:rFonts w:ascii="Arial" w:eastAsia="Times New Roman" w:hAnsi="Arial" w:cs="Times New Roman"/>
                <w:b/>
                <w:bCs/>
                <w:sz w:val="24"/>
                <w:szCs w:val="20"/>
                <w:lang w:eastAsia="en-GB"/>
              </w:rPr>
            </w:pPr>
          </w:p>
        </w:tc>
        <w:tc>
          <w:tcPr>
            <w:tcW w:w="2456" w:type="dxa"/>
            <w:gridSpan w:val="5"/>
            <w:tcBorders>
              <w:top w:val="nil"/>
              <w:left w:val="nil"/>
              <w:bottom w:val="nil"/>
              <w:right w:val="nil"/>
            </w:tcBorders>
            <w:shd w:val="clear" w:color="auto" w:fill="FA94D8"/>
          </w:tcPr>
          <w:p w:rsidR="003B66FE" w:rsidRPr="007E70D1" w:rsidRDefault="003B66FE" w:rsidP="003B66FE">
            <w:pPr>
              <w:spacing w:after="0" w:line="240" w:lineRule="auto"/>
              <w:jc w:val="right"/>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Preferred Pronoun</w:t>
            </w:r>
          </w:p>
        </w:tc>
        <w:tc>
          <w:tcPr>
            <w:tcW w:w="236" w:type="dxa"/>
            <w:gridSpan w:val="2"/>
            <w:tcBorders>
              <w:top w:val="nil"/>
              <w:left w:val="nil"/>
              <w:bottom w:val="nil"/>
              <w:right w:val="single" w:sz="4" w:space="0" w:color="FA94D8"/>
            </w:tcBorders>
          </w:tcPr>
          <w:p w:rsidR="003B66FE" w:rsidRPr="007E70D1" w:rsidRDefault="003B66FE" w:rsidP="009267F7">
            <w:pPr>
              <w:spacing w:after="0" w:line="240" w:lineRule="auto"/>
              <w:rPr>
                <w:rFonts w:ascii="Arial" w:eastAsia="Times New Roman" w:hAnsi="Arial" w:cs="Times New Roman"/>
                <w:sz w:val="24"/>
                <w:szCs w:val="20"/>
                <w:lang w:eastAsia="en-GB"/>
              </w:rPr>
            </w:pPr>
          </w:p>
        </w:tc>
        <w:tc>
          <w:tcPr>
            <w:tcW w:w="1565" w:type="dxa"/>
            <w:tcBorders>
              <w:top w:val="single" w:sz="4" w:space="0" w:color="FA94D8"/>
              <w:left w:val="single" w:sz="4" w:space="0" w:color="FA94D8"/>
              <w:bottom w:val="single" w:sz="4" w:space="0" w:color="FA94D8"/>
              <w:right w:val="single" w:sz="4" w:space="0" w:color="FA94D8"/>
            </w:tcBorders>
          </w:tcPr>
          <w:p w:rsidR="003B66FE" w:rsidRPr="007E70D1" w:rsidRDefault="003B66FE" w:rsidP="009267F7">
            <w:pPr>
              <w:spacing w:after="0" w:line="240" w:lineRule="auto"/>
              <w:rPr>
                <w:rFonts w:ascii="Arial" w:eastAsia="Times New Roman" w:hAnsi="Arial" w:cs="Times New Roman"/>
                <w:sz w:val="24"/>
                <w:szCs w:val="20"/>
                <w:lang w:eastAsia="en-GB"/>
              </w:rPr>
            </w:pPr>
          </w:p>
        </w:tc>
      </w:tr>
      <w:tr w:rsidR="003B66FE" w:rsidRPr="007E70D1" w:rsidTr="003B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4" w:type="dxa"/>
            <w:gridSpan w:val="19"/>
            <w:tcBorders>
              <w:top w:val="nil"/>
              <w:left w:val="nil"/>
              <w:bottom w:val="nil"/>
              <w:right w:val="nil"/>
            </w:tcBorders>
          </w:tcPr>
          <w:p w:rsidR="003B66FE" w:rsidRPr="007E70D1" w:rsidRDefault="003B66FE" w:rsidP="009267F7">
            <w:pPr>
              <w:spacing w:after="0" w:line="240" w:lineRule="auto"/>
              <w:rPr>
                <w:rFonts w:ascii="Arial" w:eastAsia="Times New Roman" w:hAnsi="Arial" w:cs="Times New Roman"/>
                <w:sz w:val="24"/>
                <w:szCs w:val="20"/>
                <w:lang w:eastAsia="en-GB"/>
              </w:rPr>
            </w:pPr>
          </w:p>
        </w:tc>
        <w:tc>
          <w:tcPr>
            <w:tcW w:w="1801" w:type="dxa"/>
            <w:gridSpan w:val="3"/>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TEL -  Home:</w:t>
            </w:r>
          </w:p>
        </w:tc>
        <w:tc>
          <w:tcPr>
            <w:tcW w:w="236" w:type="dxa"/>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bookmarkStart w:id="4" w:name="b5"/>
            <w:bookmarkStart w:id="5" w:name="b6"/>
            <w:bookmarkEnd w:id="4"/>
            <w:bookmarkEnd w:id="5"/>
          </w:p>
        </w:tc>
        <w:tc>
          <w:tcPr>
            <w:tcW w:w="1501" w:type="dxa"/>
            <w:gridSpan w:val="3"/>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Work:</w:t>
            </w:r>
          </w:p>
        </w:tc>
        <w:tc>
          <w:tcPr>
            <w:tcW w:w="297" w:type="dxa"/>
            <w:gridSpan w:val="2"/>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1620" w:type="dxa"/>
            <w:gridSpan w:val="4"/>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306" w:type="dxa"/>
            <w:gridSpan w:val="2"/>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b/>
                <w:bCs/>
                <w:sz w:val="24"/>
                <w:szCs w:val="20"/>
                <w:lang w:eastAsia="en-GB"/>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Mobile:</w:t>
            </w:r>
          </w:p>
        </w:tc>
        <w:tc>
          <w:tcPr>
            <w:tcW w:w="236" w:type="dxa"/>
            <w:gridSpan w:val="2"/>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bookmarkStart w:id="6" w:name="b7"/>
            <w:bookmarkEnd w:id="6"/>
          </w:p>
        </w:tc>
        <w:tc>
          <w:tcPr>
            <w:tcW w:w="1565" w:type="dxa"/>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val="en-US" w:eastAsia="en-GB"/>
              </w:rPr>
            </w:pPr>
          </w:p>
        </w:tc>
        <w:tc>
          <w:tcPr>
            <w:tcW w:w="9597" w:type="dxa"/>
            <w:gridSpan w:val="21"/>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3B66FE" w:rsidRPr="007E70D1" w:rsidRDefault="003B66FE"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E- mail</w:t>
            </w:r>
          </w:p>
        </w:tc>
        <w:tc>
          <w:tcPr>
            <w:tcW w:w="236" w:type="dxa"/>
            <w:tcBorders>
              <w:top w:val="nil"/>
              <w:left w:val="single" w:sz="4" w:space="0" w:color="FA94D8"/>
              <w:bottom w:val="nil"/>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bookmarkStart w:id="7" w:name="b8"/>
            <w:bookmarkEnd w:id="7"/>
          </w:p>
        </w:tc>
        <w:tc>
          <w:tcPr>
            <w:tcW w:w="9001" w:type="dxa"/>
            <w:gridSpan w:val="19"/>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c>
          <w:tcPr>
            <w:tcW w:w="7977" w:type="dxa"/>
            <w:gridSpan w:val="16"/>
            <w:tcBorders>
              <w:top w:val="nil"/>
              <w:left w:val="nil"/>
              <w:bottom w:val="nil"/>
              <w:right w:val="nil"/>
            </w:tcBorders>
          </w:tcPr>
          <w:p w:rsidR="003B66FE" w:rsidRPr="007E70D1" w:rsidRDefault="003B66FE" w:rsidP="00BE56C9">
            <w:pPr>
              <w:spacing w:after="0" w:line="240" w:lineRule="auto"/>
              <w:rPr>
                <w:rFonts w:ascii="Arial" w:eastAsia="Times New Roman" w:hAnsi="Arial" w:cs="Times New Roman"/>
                <w:sz w:val="24"/>
                <w:szCs w:val="20"/>
                <w:lang w:eastAsia="en-GB"/>
              </w:rPr>
            </w:pPr>
          </w:p>
        </w:tc>
      </w:tr>
      <w:tr w:rsidR="003B66FE" w:rsidRPr="007E70D1" w:rsidTr="00BE56C9">
        <w:tc>
          <w:tcPr>
            <w:tcW w:w="8680" w:type="dxa"/>
            <w:gridSpan w:val="20"/>
            <w:tcBorders>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may we contact you discreetly at work?</w:t>
            </w:r>
          </w:p>
        </w:tc>
        <w:tc>
          <w:tcPr>
            <w:tcW w:w="1745" w:type="dxa"/>
            <w:gridSpan w:val="2"/>
            <w:tcBorders>
              <w:top w:val="single" w:sz="4" w:space="0" w:color="FA94D8"/>
              <w:left w:val="single" w:sz="4" w:space="0" w:color="FA94D8"/>
              <w:bottom w:val="single" w:sz="4" w:space="0" w:color="FA94D8"/>
              <w:right w:val="single" w:sz="4" w:space="0" w:color="FA94D8"/>
            </w:tcBorders>
          </w:tcPr>
          <w:p w:rsidR="003B66FE" w:rsidRPr="007E70D1" w:rsidRDefault="003B66FE" w:rsidP="00BE56C9">
            <w:pPr>
              <w:spacing w:after="0" w:line="240" w:lineRule="auto"/>
              <w:rPr>
                <w:rFonts w:ascii="Arial" w:eastAsia="Times New Roman" w:hAnsi="Arial" w:cs="Times New Roman"/>
                <w:sz w:val="24"/>
                <w:szCs w:val="20"/>
                <w:lang w:eastAsia="en-GB"/>
              </w:rPr>
            </w:pPr>
            <w:bookmarkStart w:id="8" w:name="b9"/>
            <w:bookmarkEnd w:id="8"/>
            <w:r w:rsidRPr="007E70D1">
              <w:rPr>
                <w:rFonts w:ascii="Arial" w:eastAsia="Times New Roman" w:hAnsi="Arial" w:cs="Times New Roman"/>
                <w:sz w:val="24"/>
                <w:szCs w:val="20"/>
                <w:lang w:eastAsia="en-GB"/>
              </w:rPr>
              <w:t>Yes/No</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BE56C9" w:rsidRPr="007E70D1" w:rsidTr="00BE56C9">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EDUCATION AND TRAINING</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r w:rsidR="00BE56C9" w:rsidRPr="007E70D1" w:rsidTr="00BE56C9">
        <w:tc>
          <w:tcPr>
            <w:tcW w:w="10420" w:type="dxa"/>
            <w:gridSpan w:val="3"/>
            <w:tcBorders>
              <w:top w:val="single" w:sz="4" w:space="0" w:color="FA94D8"/>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gridSpan w:val="3"/>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BE56C9" w:rsidRPr="007E70D1" w:rsidTr="00BE56C9">
        <w:tc>
          <w:tcPr>
            <w:tcW w:w="10420" w:type="dxa"/>
            <w:gridSpan w:val="3"/>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blHeader/>
        </w:trPr>
        <w:tc>
          <w:tcPr>
            <w:tcW w:w="2808"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Courses/Qualifications</w:t>
            </w:r>
          </w:p>
        </w:tc>
      </w:tr>
      <w:tr w:rsidR="00BE56C9" w:rsidRPr="007E70D1" w:rsidTr="003B66FE">
        <w:trPr>
          <w:trHeight w:val="5641"/>
        </w:trPr>
        <w:tc>
          <w:tcPr>
            <w:tcW w:w="2808"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b/>
          <w:bCs/>
          <w:sz w:val="8"/>
          <w:szCs w:val="8"/>
          <w:lang w:eastAsia="en-GB"/>
        </w:rPr>
        <w:sectPr w:rsidR="00BE56C9" w:rsidRPr="007E70D1" w:rsidSect="00BE56C9">
          <w:headerReference w:type="default" r:id="rId14"/>
          <w:pgSz w:w="11906" w:h="16838" w:code="9"/>
          <w:pgMar w:top="720" w:right="720" w:bottom="720" w:left="720" w:header="539" w:footer="709" w:gutter="0"/>
          <w:cols w:space="708"/>
          <w:docGrid w:linePitch="360"/>
        </w:sectPr>
      </w:pPr>
    </w:p>
    <w:tbl>
      <w:tblPr>
        <w:tblpPr w:leftFromText="180" w:rightFromText="180" w:horzAnchor="margin" w:tblpY="-765"/>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3B66FE">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3B66FE">
            <w:pPr>
              <w:spacing w:after="0" w:line="240" w:lineRule="auto"/>
              <w:rPr>
                <w:rFonts w:ascii="Arial" w:eastAsia="Times New Roman" w:hAnsi="Arial" w:cs="Times New Roman"/>
                <w:b/>
                <w:bCs/>
                <w:sz w:val="8"/>
                <w:szCs w:val="8"/>
                <w:lang w:eastAsia="en-GB"/>
              </w:rPr>
            </w:pPr>
          </w:p>
          <w:p w:rsidR="00BE56C9" w:rsidRPr="007E70D1" w:rsidRDefault="00BE56C9"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EMPLOYMENT HISTORY (INCLUDING VOLUNTARY WORK)</w:t>
            </w:r>
          </w:p>
          <w:p w:rsidR="00BE56C9" w:rsidRPr="007E70D1" w:rsidRDefault="00BE56C9" w:rsidP="003B66FE">
            <w:pPr>
              <w:spacing w:after="0" w:line="240" w:lineRule="auto"/>
              <w:rPr>
                <w:rFonts w:ascii="Arial" w:eastAsia="Times New Roman" w:hAnsi="Arial" w:cs="Times New Roman"/>
                <w:b/>
                <w:bCs/>
                <w:sz w:val="8"/>
                <w:szCs w:val="8"/>
                <w:lang w:eastAsia="en-GB"/>
              </w:rPr>
            </w:pPr>
          </w:p>
        </w:tc>
      </w:tr>
      <w:tr w:rsidR="00BE56C9" w:rsidRPr="007E70D1" w:rsidTr="003B66FE">
        <w:tc>
          <w:tcPr>
            <w:tcW w:w="10420" w:type="dxa"/>
            <w:tcBorders>
              <w:top w:val="single" w:sz="4" w:space="0" w:color="FA94D8"/>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p>
        </w:tc>
      </w:tr>
      <w:tr w:rsidR="00BE56C9" w:rsidRPr="007E70D1" w:rsidTr="003B66FE">
        <w:tc>
          <w:tcPr>
            <w:tcW w:w="10420"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List in date order with present or most recent first</w:t>
            </w:r>
          </w:p>
        </w:tc>
      </w:tr>
      <w:tr w:rsidR="00BE56C9" w:rsidRPr="007E70D1" w:rsidTr="003B66FE">
        <w:tc>
          <w:tcPr>
            <w:tcW w:w="10420"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p>
        </w:tc>
      </w:tr>
      <w:tr w:rsidR="00BE56C9" w:rsidRPr="007E70D1" w:rsidTr="003B66FE">
        <w:tc>
          <w:tcPr>
            <w:tcW w:w="10420"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sz w:val="24"/>
                <w:szCs w:val="20"/>
                <w:lang w:eastAsia="en-GB"/>
              </w:rPr>
              <w:t>Please continue on additional sheets if you need to expand this section.</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BE56C9" w:rsidRPr="007E70D1" w:rsidTr="00BE56C9">
        <w:trPr>
          <w:tblHeader/>
        </w:trPr>
        <w:tc>
          <w:tcPr>
            <w:tcW w:w="2808"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leaving</w:t>
            </w:r>
          </w:p>
        </w:tc>
      </w:tr>
      <w:tr w:rsidR="00BE56C9" w:rsidRPr="007E70D1" w:rsidTr="00BE56C9">
        <w:trPr>
          <w:trHeight w:val="3717"/>
        </w:trPr>
        <w:tc>
          <w:tcPr>
            <w:tcW w:w="2808"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BE56C9" w:rsidRPr="007E70D1" w:rsidTr="00BE56C9">
        <w:tc>
          <w:tcPr>
            <w:tcW w:w="6948"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sectPr w:rsidR="00BE56C9" w:rsidRPr="007E70D1" w:rsidSect="00BE56C9">
          <w:headerReference w:type="default" r:id="rId15"/>
          <w:pgSz w:w="11906" w:h="16838" w:code="9"/>
          <w:pgMar w:top="1571" w:right="851" w:bottom="851" w:left="851" w:header="539" w:footer="709" w:gutter="0"/>
          <w:cols w:space="708"/>
          <w:docGrid w:linePitch="360"/>
        </w:sect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8"/>
                <w:szCs w:val="8"/>
                <w:lang w:eastAsia="en-GB"/>
              </w:rPr>
            </w:pPr>
          </w:p>
          <w:p w:rsidR="00BE56C9" w:rsidRPr="007E70D1" w:rsidRDefault="00BE56C9" w:rsidP="00BE56C9">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GAPS IN EDUCATION/EMPLOYMENT HISTORY</w:t>
            </w:r>
          </w:p>
          <w:p w:rsidR="00BE56C9" w:rsidRPr="007E70D1" w:rsidRDefault="00BE56C9" w:rsidP="00BE56C9">
            <w:pPr>
              <w:spacing w:after="0" w:line="240" w:lineRule="auto"/>
              <w:rPr>
                <w:rFonts w:ascii="Arial" w:eastAsia="Times New Roman" w:hAnsi="Arial" w:cs="Times New Roman"/>
                <w:b/>
                <w:bCs/>
                <w:sz w:val="8"/>
                <w:szCs w:val="8"/>
                <w:lang w:eastAsia="en-GB"/>
              </w:rPr>
            </w:pP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7E70D1">
              <w:rPr>
                <w:rFonts w:ascii="Arial" w:eastAsia="Times New Roman" w:hAnsi="Arial" w:cs="Times New Roman"/>
                <w:sz w:val="24"/>
                <w:szCs w:val="20"/>
                <w:lang w:eastAsia="en-GB"/>
              </w:rPr>
              <w:t>Please continue on additional sheets if you need to expand this section.</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BE56C9" w:rsidRPr="007E70D1" w:rsidTr="00BE56C9">
        <w:trPr>
          <w:tblHeader/>
        </w:trPr>
        <w:tc>
          <w:tcPr>
            <w:tcW w:w="1044" w:type="dxa"/>
            <w:tcBorders>
              <w:top w:val="single" w:sz="4" w:space="0" w:color="FA94D8"/>
              <w:left w:val="single" w:sz="4" w:space="0" w:color="FA94D8"/>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Reasons for gap</w:t>
            </w:r>
          </w:p>
        </w:tc>
      </w:tr>
      <w:tr w:rsidR="00BE56C9" w:rsidRPr="007E70D1" w:rsidTr="003B66FE">
        <w:trPr>
          <w:trHeight w:val="4956"/>
        </w:trPr>
        <w:tc>
          <w:tcPr>
            <w:tcW w:w="104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BE56C9" w:rsidRDefault="00BE56C9"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Default="00C76A45" w:rsidP="00BE56C9">
            <w:pPr>
              <w:spacing w:after="0" w:line="240" w:lineRule="auto"/>
              <w:rPr>
                <w:rFonts w:ascii="Arial" w:eastAsia="Times New Roman" w:hAnsi="Arial" w:cs="Times New Roman"/>
                <w:sz w:val="24"/>
                <w:szCs w:val="20"/>
                <w:lang w:eastAsia="en-GB"/>
              </w:rPr>
            </w:pPr>
          </w:p>
          <w:p w:rsidR="00C76A45" w:rsidRPr="007E70D1" w:rsidRDefault="00C76A45"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3B66FE" w:rsidRDefault="003B66FE">
      <w:pPr>
        <w:rPr>
          <w:rFonts w:ascii="Arial" w:eastAsia="Times New Roman" w:hAnsi="Arial" w:cs="Times New Roman"/>
          <w:sz w:val="4"/>
          <w:szCs w:val="4"/>
          <w:lang w:eastAsia="en-GB"/>
        </w:rPr>
      </w:pPr>
      <w:r>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B66FE" w:rsidRPr="007E70D1" w:rsidTr="003B66FE">
        <w:tc>
          <w:tcPr>
            <w:tcW w:w="10420" w:type="dxa"/>
            <w:tcBorders>
              <w:top w:val="nil"/>
              <w:left w:val="nil"/>
              <w:bottom w:val="nil"/>
              <w:right w:val="nil"/>
            </w:tcBorders>
            <w:shd w:val="clear" w:color="auto" w:fill="FA94D8"/>
          </w:tcPr>
          <w:p w:rsidR="003B66FE" w:rsidRPr="007E70D1" w:rsidRDefault="003B66FE" w:rsidP="003B66FE">
            <w:pPr>
              <w:spacing w:after="0" w:line="240" w:lineRule="auto"/>
              <w:rPr>
                <w:rFonts w:ascii="Arial" w:eastAsia="Times New Roman" w:hAnsi="Arial" w:cs="Times New Roman"/>
                <w:b/>
                <w:bCs/>
                <w:sz w:val="8"/>
                <w:szCs w:val="8"/>
                <w:lang w:eastAsia="en-GB"/>
              </w:rPr>
            </w:pPr>
          </w:p>
          <w:p w:rsidR="003B66FE" w:rsidRPr="007E70D1" w:rsidRDefault="003B66FE"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KNOWLEDGE, SKILLS AND EXPERIENCE RELEVANT TO THE POST</w:t>
            </w:r>
          </w:p>
          <w:p w:rsidR="003B66FE" w:rsidRPr="007E70D1" w:rsidRDefault="003B66FE" w:rsidP="003B66FE">
            <w:pPr>
              <w:spacing w:after="0" w:line="240" w:lineRule="auto"/>
              <w:rPr>
                <w:rFonts w:ascii="Arial" w:eastAsia="Times New Roman" w:hAnsi="Arial" w:cs="Times New Roman"/>
                <w:b/>
                <w:bCs/>
                <w:sz w:val="8"/>
                <w:szCs w:val="8"/>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3B66FE" w:rsidRPr="007E70D1" w:rsidTr="003B66FE">
        <w:tc>
          <w:tcPr>
            <w:tcW w:w="10420" w:type="dxa"/>
            <w:tcBorders>
              <w:top w:val="nil"/>
              <w:left w:val="nil"/>
              <w:bottom w:val="nil"/>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rPr>
          <w:tblHeader/>
        </w:trPr>
        <w:tc>
          <w:tcPr>
            <w:tcW w:w="10420" w:type="dxa"/>
            <w:tcBorders>
              <w:top w:val="nil"/>
              <w:left w:val="nil"/>
              <w:bottom w:val="nil"/>
              <w:right w:val="nil"/>
            </w:tcBorders>
            <w:shd w:val="clear" w:color="auto" w:fill="FA94D8"/>
          </w:tcPr>
          <w:p w:rsidR="003B66FE" w:rsidRPr="007E70D1" w:rsidRDefault="003B66FE"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Knowledge, skills and experience relevant to the post: Statement</w:t>
            </w:r>
          </w:p>
        </w:tc>
      </w:tr>
      <w:tr w:rsidR="003B66FE" w:rsidRPr="007E70D1" w:rsidTr="003B66FE">
        <w:tc>
          <w:tcPr>
            <w:tcW w:w="10420" w:type="dxa"/>
            <w:tcBorders>
              <w:top w:val="nil"/>
              <w:left w:val="nil"/>
              <w:bottom w:val="single" w:sz="4" w:space="0" w:color="FA94D8"/>
              <w:right w:val="nil"/>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r w:rsidR="003B66FE" w:rsidRPr="007E70D1" w:rsidTr="003B66FE">
        <w:trPr>
          <w:trHeight w:val="10109"/>
        </w:trPr>
        <w:tc>
          <w:tcPr>
            <w:tcW w:w="10420" w:type="dxa"/>
            <w:tcBorders>
              <w:top w:val="single" w:sz="4" w:space="0" w:color="FA94D8"/>
              <w:left w:val="single" w:sz="4" w:space="0" w:color="FA94D8"/>
              <w:bottom w:val="single" w:sz="4" w:space="0" w:color="FA94D8"/>
              <w:right w:val="single" w:sz="4" w:space="0" w:color="FA94D8"/>
            </w:tcBorders>
          </w:tcPr>
          <w:p w:rsidR="003B66FE" w:rsidRPr="007E70D1" w:rsidRDefault="003B66FE" w:rsidP="003B66FE">
            <w:pPr>
              <w:spacing w:after="0" w:line="240" w:lineRule="auto"/>
              <w:rPr>
                <w:rFonts w:ascii="Arial" w:eastAsia="Times New Roman" w:hAnsi="Arial" w:cs="Times New Roman"/>
                <w:sz w:val="24"/>
                <w:szCs w:val="20"/>
                <w:lang w:eastAsia="en-GB"/>
              </w:rPr>
            </w:pPr>
          </w:p>
        </w:tc>
      </w:tr>
    </w:tbl>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C76A45" w:rsidRDefault="00C76A45" w:rsidP="00BE56C9">
      <w:pPr>
        <w:spacing w:after="0" w:line="240" w:lineRule="auto"/>
        <w:rPr>
          <w:rFonts w:ascii="Arial" w:eastAsia="Times New Roman" w:hAnsi="Arial" w:cs="Times New Roman"/>
          <w:sz w:val="4"/>
          <w:szCs w:val="4"/>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b/>
          <w:bCs/>
          <w:sz w:val="24"/>
          <w:szCs w:val="20"/>
          <w:lang w:eastAsia="en-GB"/>
        </w:rPr>
        <w:sectPr w:rsidR="00BE56C9" w:rsidRPr="007E70D1" w:rsidSect="00BE56C9">
          <w:headerReference w:type="default" r:id="rId16"/>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3B66FE">
        <w:trPr>
          <w:tblHeader/>
        </w:trPr>
        <w:tc>
          <w:tcPr>
            <w:tcW w:w="10420" w:type="dxa"/>
            <w:tcBorders>
              <w:top w:val="nil"/>
              <w:left w:val="nil"/>
              <w:bottom w:val="nil"/>
              <w:right w:val="nil"/>
            </w:tcBorders>
            <w:shd w:val="clear" w:color="auto" w:fill="FA94D8"/>
          </w:tcPr>
          <w:p w:rsidR="00BE56C9" w:rsidRPr="007E70D1" w:rsidRDefault="00BE56C9" w:rsidP="003B66FE">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Knowledge, skills and experience relevant to the post (continuation)</w:t>
            </w:r>
          </w:p>
        </w:tc>
      </w:tr>
      <w:tr w:rsidR="00BE56C9" w:rsidRPr="007E70D1" w:rsidTr="003B66FE">
        <w:tc>
          <w:tcPr>
            <w:tcW w:w="10420" w:type="dxa"/>
            <w:tcBorders>
              <w:top w:val="nil"/>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rPr>
          <w:trHeight w:val="10910"/>
        </w:trPr>
        <w:tc>
          <w:tcPr>
            <w:tcW w:w="10420"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BE56C9" w:rsidRDefault="00BE56C9" w:rsidP="00BE56C9">
      <w:pPr>
        <w:spacing w:after="0" w:line="240" w:lineRule="auto"/>
        <w:rPr>
          <w:rFonts w:ascii="Arial" w:eastAsia="Times New Roman" w:hAnsi="Arial" w:cs="Times New Roman"/>
          <w:sz w:val="24"/>
          <w:szCs w:val="20"/>
          <w:lang w:eastAsia="en-GB"/>
        </w:rPr>
      </w:pPr>
    </w:p>
    <w:p w:rsidR="0082615D" w:rsidRDefault="0082615D" w:rsidP="00BE56C9">
      <w:pPr>
        <w:spacing w:after="0" w:line="240" w:lineRule="auto"/>
        <w:rPr>
          <w:rFonts w:ascii="Arial" w:eastAsia="Times New Roman" w:hAnsi="Arial" w:cs="Times New Roman"/>
          <w:sz w:val="24"/>
          <w:szCs w:val="20"/>
          <w:lang w:eastAsia="en-GB"/>
        </w:rPr>
      </w:pPr>
    </w:p>
    <w:p w:rsidR="0082615D" w:rsidRPr="007E70D1" w:rsidRDefault="0082615D"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BE56C9" w:rsidRPr="007E70D1" w:rsidTr="00BE56C9">
        <w:tc>
          <w:tcPr>
            <w:tcW w:w="1368" w:type="dxa"/>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Signature</w:t>
            </w:r>
          </w:p>
        </w:tc>
        <w:tc>
          <w:tcPr>
            <w:tcW w:w="5690" w:type="dxa"/>
            <w:tcBorders>
              <w:bottom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90" w:type="dxa"/>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Date:</w:t>
            </w:r>
          </w:p>
        </w:tc>
        <w:tc>
          <w:tcPr>
            <w:tcW w:w="2572" w:type="dxa"/>
            <w:tcBorders>
              <w:bottom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sectPr w:rsidR="00BE56C9" w:rsidRPr="007E70D1" w:rsidSect="00BE56C9">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BE56C9" w:rsidRPr="007E70D1" w:rsidTr="003B66FE">
        <w:trPr>
          <w:tblHeader/>
        </w:trPr>
        <w:tc>
          <w:tcPr>
            <w:tcW w:w="10420" w:type="dxa"/>
            <w:gridSpan w:val="6"/>
            <w:tcBorders>
              <w:top w:val="nil"/>
              <w:left w:val="nil"/>
              <w:bottom w:val="nil"/>
              <w:right w:val="nil"/>
            </w:tcBorders>
            <w:shd w:val="clear" w:color="auto" w:fill="FA94D8"/>
          </w:tcPr>
          <w:p w:rsidR="00BE56C9" w:rsidRPr="007E70D1" w:rsidRDefault="00BE56C9"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sz w:val="24"/>
                <w:szCs w:val="20"/>
                <w:lang w:eastAsia="en-GB"/>
              </w:rPr>
              <w:lastRenderedPageBreak/>
              <w:br w:type="page"/>
            </w:r>
          </w:p>
          <w:p w:rsidR="00BE56C9" w:rsidRPr="007E70D1" w:rsidRDefault="00BE56C9" w:rsidP="003B66FE">
            <w:pPr>
              <w:spacing w:after="0" w:line="240" w:lineRule="auto"/>
              <w:rPr>
                <w:rFonts w:ascii="Arial" w:eastAsia="Times New Roman" w:hAnsi="Arial" w:cs="Times New Roman"/>
                <w:b/>
                <w:bCs/>
                <w:sz w:val="8"/>
                <w:szCs w:val="8"/>
                <w:lang w:eastAsia="en-GB"/>
              </w:rPr>
            </w:pPr>
            <w:r w:rsidRPr="007E70D1">
              <w:rPr>
                <w:rFonts w:ascii="Arial" w:eastAsia="Times New Roman" w:hAnsi="Arial" w:cs="Times New Roman"/>
                <w:b/>
                <w:bCs/>
                <w:sz w:val="24"/>
                <w:szCs w:val="20"/>
                <w:lang w:eastAsia="en-GB"/>
              </w:rPr>
              <w:t>REFERENCES</w:t>
            </w:r>
          </w:p>
          <w:p w:rsidR="00BE56C9" w:rsidRPr="007E70D1" w:rsidRDefault="00BE56C9" w:rsidP="003B66FE">
            <w:pPr>
              <w:spacing w:after="0" w:line="240" w:lineRule="auto"/>
              <w:rPr>
                <w:rFonts w:ascii="Arial" w:eastAsia="Times New Roman" w:hAnsi="Arial" w:cs="Times New Roman"/>
                <w:b/>
                <w:bCs/>
                <w:sz w:val="8"/>
                <w:szCs w:val="8"/>
                <w:lang w:eastAsia="en-GB"/>
              </w:rPr>
            </w:pP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7E70D1">
              <w:rPr>
                <w:rFonts w:ascii="Arial" w:eastAsia="Times New Roman" w:hAnsi="Arial" w:cs="Times New Roman"/>
                <w:b/>
                <w:bCs/>
                <w:sz w:val="24"/>
                <w:szCs w:val="20"/>
                <w:lang w:eastAsia="en-GB"/>
              </w:rPr>
              <w:t xml:space="preserve">DO NOT </w:t>
            </w:r>
            <w:r w:rsidRPr="007E70D1">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BE56C9" w:rsidRPr="007E70D1" w:rsidTr="003B66FE">
        <w:tc>
          <w:tcPr>
            <w:tcW w:w="10420" w:type="dxa"/>
            <w:gridSpan w:val="6"/>
            <w:tcBorders>
              <w:top w:val="nil"/>
              <w:left w:val="nil"/>
              <w:bottom w:val="nil"/>
              <w:right w:val="nil"/>
            </w:tcBorders>
          </w:tcPr>
          <w:p w:rsidR="00BE56C9" w:rsidRPr="007E70D1" w:rsidRDefault="00BE56C9" w:rsidP="003B66FE">
            <w:pPr>
              <w:spacing w:after="0" w:line="240" w:lineRule="auto"/>
              <w:jc w:val="both"/>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2605" w:type="dxa"/>
            <w:tcBorders>
              <w:top w:val="nil"/>
              <w:left w:val="nil"/>
              <w:bottom w:val="nil"/>
              <w:right w:val="nil"/>
            </w:tcBorders>
          </w:tcPr>
          <w:p w:rsidR="00BE56C9" w:rsidRDefault="00BE56C9" w:rsidP="003B66FE">
            <w:pPr>
              <w:spacing w:after="0" w:line="240" w:lineRule="auto"/>
              <w:rPr>
                <w:rFonts w:ascii="Arial" w:eastAsia="Times New Roman" w:hAnsi="Arial" w:cs="Times New Roman"/>
                <w:sz w:val="24"/>
                <w:szCs w:val="20"/>
                <w:lang w:eastAsia="en-GB"/>
              </w:rPr>
            </w:pPr>
          </w:p>
          <w:p w:rsidR="0082615D" w:rsidRDefault="0082615D" w:rsidP="003B66FE">
            <w:pPr>
              <w:spacing w:after="0" w:line="240" w:lineRule="auto"/>
              <w:rPr>
                <w:rFonts w:ascii="Arial" w:eastAsia="Times New Roman" w:hAnsi="Arial" w:cs="Times New Roman"/>
                <w:sz w:val="24"/>
                <w:szCs w:val="20"/>
                <w:lang w:eastAsia="en-GB"/>
              </w:rPr>
            </w:pPr>
          </w:p>
          <w:p w:rsidR="0082615D" w:rsidRDefault="0082615D" w:rsidP="003B66FE">
            <w:pPr>
              <w:spacing w:after="0" w:line="240" w:lineRule="auto"/>
              <w:rPr>
                <w:rFonts w:ascii="Arial" w:eastAsia="Times New Roman" w:hAnsi="Arial" w:cs="Times New Roman"/>
                <w:sz w:val="24"/>
                <w:szCs w:val="20"/>
                <w:lang w:eastAsia="en-GB"/>
              </w:rPr>
            </w:pPr>
          </w:p>
          <w:p w:rsidR="0082615D" w:rsidRPr="007E70D1" w:rsidRDefault="0082615D"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BE56C9" w:rsidRPr="007E70D1" w:rsidRDefault="00BE56C9" w:rsidP="003B66FE">
            <w:pPr>
              <w:spacing w:after="0" w:line="240" w:lineRule="auto"/>
              <w:rPr>
                <w:rFonts w:ascii="Arial" w:eastAsia="Times New Roman" w:hAnsi="Arial" w:cs="Times New Roman"/>
                <w:sz w:val="24"/>
                <w:szCs w:val="20"/>
                <w:lang w:eastAsia="en-GB"/>
              </w:rPr>
            </w:pPr>
          </w:p>
        </w:tc>
      </w:tr>
      <w:tr w:rsidR="00BE56C9" w:rsidRPr="007E70D1" w:rsidTr="003B66FE">
        <w:tc>
          <w:tcPr>
            <w:tcW w:w="4206" w:type="dxa"/>
            <w:gridSpan w:val="2"/>
            <w:tcBorders>
              <w:top w:val="nil"/>
              <w:left w:val="nil"/>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BE56C9" w:rsidRPr="007E70D1" w:rsidRDefault="00BE56C9" w:rsidP="003B66FE">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Yes/No</w:t>
            </w: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rPr>
          <w:tblHeader/>
        </w:trPr>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APPLICANTS WITH DISABILITIES</w:t>
            </w: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BE56C9">
        <w:tc>
          <w:tcPr>
            <w:tcW w:w="10420"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MindOut LGB&amp;T Mental Health Project is committed to employing people with disabilities.  Please state any arrangements we can make to assist you, if called for interview or appointed to the post:</w:t>
            </w:r>
          </w:p>
        </w:tc>
      </w:tr>
      <w:tr w:rsidR="00BE56C9" w:rsidRPr="007E70D1" w:rsidTr="00BE56C9">
        <w:tc>
          <w:tcPr>
            <w:tcW w:w="10420"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1977"/>
        </w:trPr>
        <w:tc>
          <w:tcPr>
            <w:tcW w:w="1042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9856"/>
        <w:gridCol w:w="670"/>
      </w:tblGrid>
      <w:tr w:rsidR="00BE56C9" w:rsidRPr="007E70D1" w:rsidTr="00BE56C9">
        <w:trPr>
          <w:tblHeader/>
        </w:trPr>
        <w:tc>
          <w:tcPr>
            <w:tcW w:w="10420" w:type="dxa"/>
            <w:gridSpan w:val="2"/>
            <w:shd w:val="clear" w:color="auto" w:fill="FA94D8"/>
          </w:tcPr>
          <w:p w:rsidR="00BE56C9" w:rsidRPr="007E70D1" w:rsidRDefault="00BE56C9" w:rsidP="00BE56C9">
            <w:pPr>
              <w:spacing w:after="0" w:line="240" w:lineRule="auto"/>
              <w:rPr>
                <w:rFonts w:ascii="Arial" w:eastAsia="Times New Roman" w:hAnsi="Arial" w:cs="Times New Roman"/>
                <w:sz w:val="28"/>
                <w:szCs w:val="28"/>
                <w:lang w:eastAsia="en-GB"/>
              </w:rPr>
            </w:pPr>
            <w:r w:rsidRPr="007E70D1">
              <w:rPr>
                <w:rFonts w:ascii="Arial" w:eastAsia="Times New Roman" w:hAnsi="Arial" w:cs="Times New Roman"/>
                <w:sz w:val="28"/>
                <w:szCs w:val="28"/>
                <w:lang w:eastAsia="en-GB"/>
              </w:rPr>
              <w:t>Disciplinary /Criminal Record</w:t>
            </w: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u w:val="single"/>
                <w:lang w:eastAsia="en-GB"/>
              </w:rPr>
            </w:pPr>
            <w:r w:rsidRPr="007E70D1">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BE56C9" w:rsidRPr="007E70D1" w:rsidTr="00BE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gridSpan w:val="2"/>
          </w:tcPr>
          <w:p w:rsidR="00BE56C9" w:rsidRPr="007E70D1" w:rsidRDefault="00BE56C9" w:rsidP="00BE56C9">
            <w:pPr>
              <w:tabs>
                <w:tab w:val="left" w:pos="2160"/>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Disciplinary</w:t>
            </w:r>
            <w:r w:rsidRPr="007E70D1">
              <w:rPr>
                <w:rFonts w:ascii="Arial" w:eastAsia="Times New Roman" w:hAnsi="Arial" w:cs="Arial"/>
                <w:sz w:val="24"/>
                <w:szCs w:val="24"/>
              </w:rPr>
              <w:t xml:space="preserve">: Have you ever been the subject of disciplinary action in the past?    No </w:t>
            </w:r>
            <w:bookmarkStart w:id="9" w:name="Check13"/>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F78D6">
              <w:rPr>
                <w:rFonts w:ascii="Arial" w:eastAsia="Times New Roman" w:hAnsi="Arial" w:cs="Arial"/>
                <w:sz w:val="24"/>
                <w:szCs w:val="24"/>
              </w:rPr>
            </w:r>
            <w:r w:rsidR="000F78D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bookmarkEnd w:id="9"/>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F78D6">
              <w:rPr>
                <w:rFonts w:ascii="Arial" w:eastAsia="Times New Roman" w:hAnsi="Arial" w:cs="Arial"/>
                <w:sz w:val="24"/>
                <w:szCs w:val="24"/>
              </w:rPr>
            </w:r>
            <w:r w:rsidR="000F78D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p>
          <w:p w:rsidR="00BE56C9" w:rsidRPr="007E70D1" w:rsidRDefault="00BE56C9" w:rsidP="00BE56C9">
            <w:pPr>
              <w:tabs>
                <w:tab w:val="left" w:pos="7380"/>
              </w:tabs>
              <w:spacing w:before="120" w:after="60" w:line="240" w:lineRule="auto"/>
              <w:rPr>
                <w:rFonts w:ascii="Arial" w:eastAsia="Times New Roman" w:hAnsi="Arial" w:cs="Arial"/>
                <w:sz w:val="24"/>
                <w:szCs w:val="24"/>
              </w:rPr>
            </w:pPr>
            <w:r w:rsidRPr="007E70D1">
              <w:rPr>
                <w:rFonts w:ascii="Arial" w:eastAsia="Times New Roman" w:hAnsi="Arial" w:cs="Arial"/>
                <w:b/>
                <w:bCs/>
                <w:sz w:val="24"/>
                <w:szCs w:val="24"/>
              </w:rPr>
              <w:t>If Yes</w:t>
            </w:r>
            <w:r w:rsidRPr="007E70D1">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BE56C9" w:rsidRPr="007E70D1" w:rsidTr="00BE56C9">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BE56C9" w:rsidRPr="007E70D1" w:rsidRDefault="00BE56C9" w:rsidP="00BE56C9">
                  <w:pPr>
                    <w:tabs>
                      <w:tab w:val="left" w:pos="7380"/>
                    </w:tabs>
                    <w:spacing w:before="40" w:after="40" w:line="240" w:lineRule="auto"/>
                    <w:rPr>
                      <w:rFonts w:ascii="Arial" w:eastAsia="Times New Roman" w:hAnsi="Arial" w:cs="Arial"/>
                      <w:b/>
                      <w:bCs/>
                      <w:sz w:val="24"/>
                      <w:szCs w:val="24"/>
                    </w:rPr>
                  </w:pPr>
                  <w:r w:rsidRPr="007E70D1">
                    <w:rPr>
                      <w:rFonts w:ascii="Arial" w:eastAsia="Times New Roman" w:hAnsi="Arial" w:cs="Arial"/>
                      <w:b/>
                      <w:bCs/>
                      <w:sz w:val="24"/>
                      <w:szCs w:val="24"/>
                    </w:rPr>
                    <w:t>Outcome</w:t>
                  </w:r>
                </w:p>
              </w:tc>
            </w:tr>
            <w:tr w:rsidR="00BE56C9" w:rsidRPr="007E70D1" w:rsidTr="00BE56C9">
              <w:trPr>
                <w:cantSplit/>
                <w:trHeight w:val="566"/>
              </w:trPr>
              <w:tc>
                <w:tcPr>
                  <w:tcW w:w="198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p w:rsidR="00BE56C9" w:rsidRPr="007E70D1" w:rsidRDefault="00BE56C9" w:rsidP="00BE56C9">
                  <w:pPr>
                    <w:tabs>
                      <w:tab w:val="left" w:pos="7380"/>
                    </w:tabs>
                    <w:spacing w:before="20" w:after="20" w:line="240" w:lineRule="auto"/>
                    <w:rPr>
                      <w:rFonts w:ascii="Arial" w:eastAsia="Times New Roman" w:hAnsi="Arial" w:cs="Arial"/>
                      <w:sz w:val="24"/>
                      <w:szCs w:val="24"/>
                    </w:rPr>
                  </w:pPr>
                </w:p>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BE56C9" w:rsidRPr="007E70D1" w:rsidRDefault="00BE56C9" w:rsidP="00BE56C9">
                  <w:pPr>
                    <w:tabs>
                      <w:tab w:val="left" w:pos="7380"/>
                    </w:tabs>
                    <w:spacing w:before="20" w:after="20" w:line="240" w:lineRule="auto"/>
                    <w:rPr>
                      <w:rFonts w:ascii="Arial" w:eastAsia="Times New Roman" w:hAnsi="Arial" w:cs="Arial"/>
                      <w:sz w:val="24"/>
                      <w:szCs w:val="24"/>
                    </w:rPr>
                  </w:pPr>
                </w:p>
              </w:tc>
            </w:tr>
          </w:tbl>
          <w:p w:rsidR="00BE56C9" w:rsidRPr="007E70D1" w:rsidRDefault="00BE56C9" w:rsidP="00BE56C9">
            <w:pPr>
              <w:tabs>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b/>
                <w:bCs/>
                <w:sz w:val="24"/>
                <w:szCs w:val="24"/>
              </w:rPr>
              <w:t>Convictions</w:t>
            </w:r>
            <w:r w:rsidRPr="007E70D1">
              <w:rPr>
                <w:rFonts w:ascii="Arial" w:eastAsia="Times New Roman" w:hAnsi="Arial" w:cs="Arial"/>
                <w:sz w:val="24"/>
                <w:szCs w:val="24"/>
              </w:rPr>
              <w:t xml:space="preserve">: Have you ever been cautioned by the police or convicted of a criminal offence?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F78D6">
              <w:rPr>
                <w:rFonts w:ascii="Arial" w:eastAsia="Times New Roman" w:hAnsi="Arial" w:cs="Arial"/>
                <w:sz w:val="24"/>
                <w:szCs w:val="24"/>
              </w:rPr>
            </w:r>
            <w:r w:rsidR="000F78D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F78D6">
              <w:rPr>
                <w:rFonts w:ascii="Arial" w:eastAsia="Times New Roman" w:hAnsi="Arial" w:cs="Arial"/>
                <w:sz w:val="24"/>
                <w:szCs w:val="24"/>
              </w:rPr>
            </w:r>
            <w:r w:rsidR="000F78D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p>
          <w:p w:rsidR="00BE56C9" w:rsidRPr="007E70D1" w:rsidRDefault="00BE56C9" w:rsidP="00BE56C9">
            <w:pPr>
              <w:tabs>
                <w:tab w:val="left" w:pos="0"/>
                <w:tab w:val="left" w:pos="2160"/>
                <w:tab w:val="left" w:pos="7380"/>
              </w:tabs>
              <w:spacing w:after="0" w:line="240" w:lineRule="auto"/>
              <w:rPr>
                <w:rFonts w:ascii="Arial" w:eastAsia="Times New Roman" w:hAnsi="Arial" w:cs="Arial"/>
                <w:sz w:val="24"/>
                <w:szCs w:val="24"/>
              </w:rPr>
            </w:pPr>
            <w:r w:rsidRPr="007E70D1">
              <w:rPr>
                <w:rFonts w:ascii="Arial" w:eastAsia="Times New Roman" w:hAnsi="Arial" w:cs="Arial"/>
                <w:sz w:val="24"/>
                <w:szCs w:val="24"/>
              </w:rPr>
              <w:t xml:space="preserve">                        Have you ever been referred to the children’s or adult’s ‘barred’ list?                             No </w:t>
            </w:r>
            <w:r w:rsidRPr="007E70D1">
              <w:rPr>
                <w:rFonts w:ascii="Arial" w:eastAsia="Times New Roman" w:hAnsi="Arial" w:cs="Arial"/>
                <w:sz w:val="24"/>
                <w:szCs w:val="24"/>
              </w:rPr>
              <w:fldChar w:fldCharType="begin">
                <w:ffData>
                  <w:name w:val="Check13"/>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F78D6">
              <w:rPr>
                <w:rFonts w:ascii="Arial" w:eastAsia="Times New Roman" w:hAnsi="Arial" w:cs="Arial"/>
                <w:sz w:val="24"/>
                <w:szCs w:val="24"/>
              </w:rPr>
            </w:r>
            <w:r w:rsidR="000F78D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ab/>
              <w:t xml:space="preserve">Yes </w:t>
            </w:r>
            <w:r w:rsidRPr="007E70D1">
              <w:rPr>
                <w:rFonts w:ascii="Arial" w:eastAsia="Times New Roman" w:hAnsi="Arial" w:cs="Arial"/>
                <w:sz w:val="24"/>
                <w:szCs w:val="24"/>
              </w:rPr>
              <w:fldChar w:fldCharType="begin">
                <w:ffData>
                  <w:name w:val="Check12"/>
                  <w:enabled/>
                  <w:calcOnExit w:val="0"/>
                  <w:checkBox>
                    <w:sizeAuto/>
                    <w:default w:val="0"/>
                  </w:checkBox>
                </w:ffData>
              </w:fldChar>
            </w:r>
            <w:r w:rsidRPr="007E70D1">
              <w:rPr>
                <w:rFonts w:ascii="Arial" w:eastAsia="Times New Roman" w:hAnsi="Arial" w:cs="Arial"/>
                <w:sz w:val="24"/>
                <w:szCs w:val="24"/>
              </w:rPr>
              <w:instrText xml:space="preserve"> FORMCHECKBOX </w:instrText>
            </w:r>
            <w:r w:rsidR="000F78D6">
              <w:rPr>
                <w:rFonts w:ascii="Arial" w:eastAsia="Times New Roman" w:hAnsi="Arial" w:cs="Arial"/>
                <w:sz w:val="24"/>
                <w:szCs w:val="24"/>
              </w:rPr>
            </w:r>
            <w:r w:rsidR="000F78D6">
              <w:rPr>
                <w:rFonts w:ascii="Arial" w:eastAsia="Times New Roman" w:hAnsi="Arial" w:cs="Arial"/>
                <w:sz w:val="24"/>
                <w:szCs w:val="24"/>
              </w:rPr>
              <w:fldChar w:fldCharType="separate"/>
            </w:r>
            <w:r w:rsidRPr="007E70D1">
              <w:rPr>
                <w:rFonts w:ascii="Arial" w:eastAsia="Times New Roman" w:hAnsi="Arial" w:cs="Arial"/>
                <w:sz w:val="24"/>
                <w:szCs w:val="24"/>
              </w:rPr>
              <w:fldChar w:fldCharType="end"/>
            </w:r>
            <w:r w:rsidRPr="007E70D1">
              <w:rPr>
                <w:rFonts w:ascii="Arial" w:eastAsia="Times New Roman" w:hAnsi="Arial" w:cs="Arial"/>
                <w:sz w:val="24"/>
                <w:szCs w:val="24"/>
              </w:rPr>
              <w:t xml:space="preserve">  </w:t>
            </w:r>
            <w:r w:rsidRPr="007E70D1">
              <w:rPr>
                <w:rFonts w:ascii="Arial" w:eastAsia="Times New Roman" w:hAnsi="Arial" w:cs="Arial"/>
                <w:sz w:val="24"/>
                <w:szCs w:val="24"/>
              </w:rPr>
              <w:tab/>
            </w:r>
          </w:p>
          <w:p w:rsidR="00BE56C9" w:rsidRPr="007E70D1" w:rsidRDefault="00BE56C9" w:rsidP="00BE56C9">
            <w:pPr>
              <w:tabs>
                <w:tab w:val="left" w:pos="7380"/>
              </w:tabs>
              <w:spacing w:after="0" w:line="240" w:lineRule="auto"/>
              <w:rPr>
                <w:rFonts w:ascii="Arial" w:eastAsia="Times New Roman" w:hAnsi="Arial" w:cs="Arial"/>
              </w:rPr>
            </w:pPr>
          </w:p>
          <w:p w:rsidR="00BE56C9" w:rsidRPr="007E70D1" w:rsidRDefault="00BE56C9" w:rsidP="00BE56C9">
            <w:pPr>
              <w:tabs>
                <w:tab w:val="left" w:pos="7380"/>
              </w:tabs>
              <w:spacing w:after="0" w:line="240" w:lineRule="auto"/>
              <w:rPr>
                <w:rFonts w:ascii="Arial" w:eastAsia="Times New Roman" w:hAnsi="Arial" w:cs="Arial"/>
              </w:rPr>
            </w:pPr>
            <w:r w:rsidRPr="007E70D1">
              <w:rPr>
                <w:rFonts w:ascii="Arial" w:eastAsia="Times New Roman" w:hAnsi="Arial" w:cs="Arial"/>
                <w:b/>
                <w:bCs/>
              </w:rPr>
              <w:t>If Yes to either question,</w:t>
            </w:r>
            <w:r w:rsidRPr="007E70D1">
              <w:rPr>
                <w:rFonts w:ascii="Arial" w:eastAsia="Times New Roman" w:hAnsi="Arial" w:cs="Arial"/>
              </w:rPr>
              <w:t xml:space="preserve"> please give details on a separate sheet. Note</w:t>
            </w:r>
            <w:proofErr w:type="gramStart"/>
            <w:r w:rsidRPr="007E70D1">
              <w:rPr>
                <w:rFonts w:ascii="Arial" w:eastAsia="Times New Roman" w:hAnsi="Arial" w:cs="Arial"/>
              </w:rPr>
              <w:t>,</w:t>
            </w:r>
            <w:proofErr w:type="gramEnd"/>
            <w:r w:rsidRPr="007E70D1">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BE56C9" w:rsidRPr="007E70D1" w:rsidRDefault="00BE56C9" w:rsidP="00BE56C9">
            <w:pPr>
              <w:tabs>
                <w:tab w:val="left" w:pos="7380"/>
              </w:tabs>
              <w:spacing w:after="0" w:line="240" w:lineRule="auto"/>
              <w:rPr>
                <w:rFonts w:ascii="Arial" w:eastAsia="Times New Roman" w:hAnsi="Arial" w:cs="Arial"/>
                <w:sz w:val="19"/>
                <w:szCs w:val="19"/>
              </w:rPr>
            </w:pPr>
          </w:p>
          <w:p w:rsidR="00BE56C9" w:rsidRPr="007E70D1" w:rsidRDefault="00BE56C9" w:rsidP="00BE56C9">
            <w:pPr>
              <w:tabs>
                <w:tab w:val="left" w:pos="7380"/>
              </w:tabs>
              <w:spacing w:after="0" w:line="240" w:lineRule="auto"/>
              <w:rPr>
                <w:rFonts w:ascii="Arial" w:eastAsia="Times New Roman" w:hAnsi="Arial" w:cs="Arial"/>
                <w:sz w:val="19"/>
                <w:szCs w:val="19"/>
              </w:rPr>
            </w:pPr>
          </w:p>
        </w:tc>
      </w:tr>
    </w:tbl>
    <w:p w:rsidR="00BE56C9" w:rsidRPr="007E70D1" w:rsidRDefault="00BE56C9" w:rsidP="00BE56C9">
      <w:pPr>
        <w:spacing w:after="0" w:line="240" w:lineRule="auto"/>
        <w:rPr>
          <w:rFonts w:ascii="Arial" w:eastAsia="Times New Roman" w:hAnsi="Arial" w:cs="Times New Roman"/>
          <w:b/>
          <w:bCs/>
          <w:sz w:val="8"/>
          <w:szCs w:val="8"/>
          <w:lang w:eastAsia="en-GB"/>
        </w:rPr>
        <w:sectPr w:rsidR="00BE56C9" w:rsidRPr="007E70D1" w:rsidSect="00BE56C9">
          <w:pgSz w:w="11906" w:h="16838" w:code="9"/>
          <w:pgMar w:top="1571" w:right="851" w:bottom="851" w:left="851" w:header="539" w:footer="709" w:gutter="0"/>
          <w:cols w:space="708"/>
          <w:docGrid w:linePitch="360"/>
        </w:sectPr>
      </w:pPr>
    </w:p>
    <w:p w:rsidR="00BE56C9" w:rsidRPr="007E70D1" w:rsidRDefault="00BE56C9" w:rsidP="00BE56C9">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BE56C9" w:rsidRPr="007E70D1" w:rsidTr="00BE56C9">
        <w:tc>
          <w:tcPr>
            <w:tcW w:w="9348"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BE56C9" w:rsidRPr="007E70D1" w:rsidRDefault="00BE56C9" w:rsidP="00BE56C9">
      <w:pPr>
        <w:spacing w:after="0" w:line="240" w:lineRule="auto"/>
        <w:rPr>
          <w:rFonts w:ascii="Arial" w:eastAsia="Times New Roman" w:hAnsi="Arial" w:cs="Times New Roman"/>
          <w:b/>
          <w:bCs/>
          <w:sz w:val="24"/>
          <w:szCs w:val="20"/>
          <w:lang w:eastAsia="en-GB"/>
        </w:rPr>
      </w:pPr>
    </w:p>
    <w:p w:rsidR="00BE56C9" w:rsidRPr="007E70D1" w:rsidRDefault="00BE56C9" w:rsidP="00BE56C9">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10420"/>
      </w:tblGrid>
      <w:tr w:rsidR="00BE56C9" w:rsidRPr="007E70D1" w:rsidTr="00BE56C9">
        <w:tc>
          <w:tcPr>
            <w:tcW w:w="10420" w:type="dxa"/>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lang w:eastAsia="en-GB"/>
              </w:rPr>
              <w:t>EQUAL OPPORTUNITIES IN EMPLOYMENT – STATEMENT OF POLICY</w:t>
            </w:r>
          </w:p>
        </w:tc>
      </w:tr>
      <w:tr w:rsidR="00BE56C9" w:rsidRPr="007E70D1" w:rsidTr="00BE56C9">
        <w:tc>
          <w:tcPr>
            <w:tcW w:w="10420" w:type="dxa"/>
          </w:tcPr>
          <w:p w:rsidR="00BE56C9" w:rsidRPr="007E70D1" w:rsidRDefault="00BE56C9" w:rsidP="00BE56C9">
            <w:pPr>
              <w:spacing w:after="0" w:line="240" w:lineRule="auto"/>
              <w:rPr>
                <w:rFonts w:ascii="Arial" w:eastAsia="Times New Roman" w:hAnsi="Arial" w:cs="Times New Roman"/>
                <w:b/>
                <w:bCs/>
                <w:sz w:val="24"/>
                <w:szCs w:val="20"/>
                <w:lang w:eastAsia="en-GB"/>
              </w:rPr>
            </w:pPr>
          </w:p>
        </w:tc>
      </w:tr>
      <w:tr w:rsidR="00BE56C9" w:rsidRPr="007E70D1" w:rsidTr="00BE56C9">
        <w:tc>
          <w:tcPr>
            <w:tcW w:w="10420" w:type="dxa"/>
          </w:tcPr>
          <w:p w:rsidR="00BE56C9" w:rsidRPr="007E70D1" w:rsidRDefault="0034654E" w:rsidP="0006111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w:t>
            </w:r>
            <w:r w:rsidR="00BE56C9" w:rsidRPr="007E70D1">
              <w:rPr>
                <w:rFonts w:ascii="Arial" w:eastAsia="Times New Roman" w:hAnsi="Arial" w:cs="Times New Roman"/>
                <w:sz w:val="24"/>
                <w:szCs w:val="20"/>
                <w:lang w:eastAsia="en-GB"/>
              </w:rPr>
              <w:t>T</w:t>
            </w:r>
            <w:r>
              <w:rPr>
                <w:rFonts w:ascii="Arial" w:eastAsia="Times New Roman" w:hAnsi="Arial" w:cs="Times New Roman"/>
                <w:sz w:val="24"/>
                <w:szCs w:val="20"/>
                <w:lang w:eastAsia="en-GB"/>
              </w:rPr>
              <w:t>Q</w:t>
            </w:r>
            <w:r w:rsidR="00BE56C9" w:rsidRPr="007E70D1">
              <w:rPr>
                <w:rFonts w:ascii="Arial" w:eastAsia="Times New Roman" w:hAnsi="Arial" w:cs="Times New Roman"/>
                <w:sz w:val="24"/>
                <w:szCs w:val="20"/>
                <w:lang w:eastAsia="en-GB"/>
              </w:rPr>
              <w:t xml:space="preserve"> Mental Health Project is an equal opportunities employer and will apply objective criteria to assess merit.  </w:t>
            </w:r>
            <w:proofErr w:type="gramStart"/>
            <w:r w:rsidR="00BE56C9" w:rsidRPr="007E70D1">
              <w:rPr>
                <w:rFonts w:ascii="Arial" w:eastAsia="Times New Roman" w:hAnsi="Arial" w:cs="Times New Roman"/>
                <w:sz w:val="24"/>
                <w:szCs w:val="20"/>
                <w:lang w:eastAsia="en-GB"/>
              </w:rPr>
              <w:t>Min</w:t>
            </w:r>
            <w:r>
              <w:rPr>
                <w:rFonts w:ascii="Arial" w:eastAsia="Times New Roman" w:hAnsi="Arial" w:cs="Times New Roman"/>
                <w:sz w:val="24"/>
                <w:szCs w:val="20"/>
                <w:lang w:eastAsia="en-GB"/>
              </w:rPr>
              <w:t xml:space="preserve">dOut </w:t>
            </w:r>
            <w:r w:rsidR="00BE56C9" w:rsidRPr="007E70D1">
              <w:rPr>
                <w:rFonts w:ascii="Arial" w:eastAsia="Times New Roman" w:hAnsi="Arial" w:cs="Times New Roman"/>
                <w:sz w:val="24"/>
                <w:szCs w:val="20"/>
                <w:lang w:eastAsia="en-GB"/>
              </w:rPr>
              <w:t xml:space="preserve"> aims</w:t>
            </w:r>
            <w:proofErr w:type="gramEnd"/>
            <w:r w:rsidR="00BE56C9" w:rsidRPr="007E70D1">
              <w:rPr>
                <w:rFonts w:ascii="Arial" w:eastAsia="Times New Roman" w:hAnsi="Arial" w:cs="Times New Roman"/>
                <w:sz w:val="24"/>
                <w:szCs w:val="20"/>
                <w:lang w:eastAsia="en-GB"/>
              </w:rPr>
              <w:t xml:space="preserve"> to ensure that no job applicant or employee receives less favourable treatment</w:t>
            </w:r>
            <w:r w:rsidR="0006111D">
              <w:rPr>
                <w:rFonts w:ascii="Arial" w:eastAsia="Times New Roman" w:hAnsi="Arial" w:cs="Times New Roman"/>
                <w:sz w:val="24"/>
                <w:szCs w:val="20"/>
                <w:lang w:eastAsia="en-GB"/>
              </w:rPr>
              <w:t xml:space="preserve"> on the grounds of </w:t>
            </w:r>
            <w:r w:rsidR="00BE56C9" w:rsidRPr="007E70D1">
              <w:rPr>
                <w:rFonts w:ascii="Arial" w:eastAsia="Times New Roman" w:hAnsi="Arial" w:cs="Times New Roman"/>
                <w:sz w:val="24"/>
                <w:szCs w:val="20"/>
                <w:lang w:eastAsia="en-GB"/>
              </w:rPr>
              <w:t xml:space="preserve"> nationality, religion, ethnic</w:t>
            </w:r>
            <w:r w:rsidR="0006111D">
              <w:rPr>
                <w:rFonts w:ascii="Arial" w:eastAsia="Times New Roman" w:hAnsi="Arial" w:cs="Times New Roman"/>
                <w:sz w:val="24"/>
                <w:szCs w:val="20"/>
                <w:lang w:eastAsia="en-GB"/>
              </w:rPr>
              <w:t>ity, gender, gender expression,</w:t>
            </w:r>
            <w:r w:rsidR="00BE56C9" w:rsidRPr="007E70D1">
              <w:rPr>
                <w:rFonts w:ascii="Arial" w:eastAsia="Times New Roman" w:hAnsi="Arial" w:cs="Times New Roman"/>
                <w:sz w:val="24"/>
                <w:szCs w:val="20"/>
                <w:lang w:eastAsia="en-GB"/>
              </w:rPr>
              <w:t xml:space="preserve"> marital status, </w:t>
            </w:r>
            <w:r w:rsidR="0006111D">
              <w:rPr>
                <w:rFonts w:ascii="Arial" w:eastAsia="Times New Roman" w:hAnsi="Arial" w:cs="Times New Roman"/>
                <w:sz w:val="24"/>
                <w:szCs w:val="20"/>
                <w:lang w:eastAsia="en-GB"/>
              </w:rPr>
              <w:t xml:space="preserve">pregnancy or maternity, </w:t>
            </w:r>
            <w:r w:rsidR="00BE56C9" w:rsidRPr="007E70D1">
              <w:rPr>
                <w:rFonts w:ascii="Arial" w:eastAsia="Times New Roman" w:hAnsi="Arial" w:cs="Times New Roman"/>
                <w:sz w:val="24"/>
                <w:szCs w:val="20"/>
                <w:lang w:eastAsia="en-GB"/>
              </w:rPr>
              <w:t xml:space="preserve">sexual orientation, age or disability or is disadvantaged by conditions or requirements which cannot be shown to be justifiable.  </w:t>
            </w:r>
            <w:proofErr w:type="gramStart"/>
            <w:r w:rsidR="00BE56C9" w:rsidRPr="007E70D1">
              <w:rPr>
                <w:rFonts w:ascii="Arial" w:eastAsia="Times New Roman" w:hAnsi="Arial" w:cs="Times New Roman"/>
                <w:sz w:val="24"/>
                <w:szCs w:val="20"/>
                <w:lang w:eastAsia="en-GB"/>
              </w:rPr>
              <w:t>Min</w:t>
            </w:r>
            <w:r w:rsidR="005A1326">
              <w:rPr>
                <w:rFonts w:ascii="Arial" w:eastAsia="Times New Roman" w:hAnsi="Arial" w:cs="Times New Roman"/>
                <w:sz w:val="24"/>
                <w:szCs w:val="20"/>
                <w:lang w:eastAsia="en-GB"/>
              </w:rPr>
              <w:t>dOut  is</w:t>
            </w:r>
            <w:proofErr w:type="gramEnd"/>
            <w:r w:rsidR="005A1326">
              <w:rPr>
                <w:rFonts w:ascii="Arial" w:eastAsia="Times New Roman" w:hAnsi="Arial" w:cs="Times New Roman"/>
                <w:sz w:val="24"/>
                <w:szCs w:val="20"/>
                <w:lang w:eastAsia="en-GB"/>
              </w:rPr>
              <w:t xml:space="preserve"> particularly concerned</w:t>
            </w:r>
            <w:r w:rsidR="00BE56C9" w:rsidRPr="007E70D1">
              <w:rPr>
                <w:rFonts w:ascii="Arial" w:eastAsia="Times New Roman" w:hAnsi="Arial" w:cs="Times New Roman"/>
                <w:sz w:val="24"/>
                <w:szCs w:val="20"/>
                <w:lang w:eastAsia="en-GB"/>
              </w:rPr>
              <w:t xml:space="preserve"> not to discriminate against applicants who hav</w:t>
            </w:r>
            <w:r w:rsidR="005A1326">
              <w:rPr>
                <w:rFonts w:ascii="Arial" w:eastAsia="Times New Roman" w:hAnsi="Arial" w:cs="Times New Roman"/>
                <w:sz w:val="24"/>
                <w:szCs w:val="20"/>
                <w:lang w:eastAsia="en-GB"/>
              </w:rPr>
              <w:t>e lived experience of mental health issues.</w:t>
            </w:r>
          </w:p>
        </w:tc>
      </w:tr>
      <w:tr w:rsidR="00BE56C9" w:rsidRPr="007E70D1" w:rsidTr="00BE56C9">
        <w:tc>
          <w:tcPr>
            <w:tcW w:w="10420" w:type="dxa"/>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w:t>
            </w:r>
            <w:proofErr w:type="gramStart"/>
            <w:r w:rsidRPr="007E70D1">
              <w:rPr>
                <w:rFonts w:ascii="Arial" w:eastAsia="Times New Roman" w:hAnsi="Arial" w:cs="Times New Roman"/>
                <w:sz w:val="24"/>
                <w:szCs w:val="20"/>
                <w:lang w:eastAsia="en-GB"/>
              </w:rPr>
              <w:t>Min</w:t>
            </w:r>
            <w:r w:rsidR="005A1326">
              <w:rPr>
                <w:rFonts w:ascii="Arial" w:eastAsia="Times New Roman" w:hAnsi="Arial" w:cs="Times New Roman"/>
                <w:sz w:val="24"/>
                <w:szCs w:val="20"/>
                <w:lang w:eastAsia="en-GB"/>
              </w:rPr>
              <w:t xml:space="preserve">dOut </w:t>
            </w:r>
            <w:r w:rsidRPr="007E70D1">
              <w:rPr>
                <w:rFonts w:ascii="Arial" w:eastAsia="Times New Roman" w:hAnsi="Arial" w:cs="Times New Roman"/>
                <w:sz w:val="24"/>
                <w:szCs w:val="20"/>
                <w:lang w:eastAsia="en-GB"/>
              </w:rPr>
              <w:t xml:space="preserve"> is</w:t>
            </w:r>
            <w:proofErr w:type="gramEnd"/>
            <w:r w:rsidRPr="007E70D1">
              <w:rPr>
                <w:rFonts w:ascii="Arial" w:eastAsia="Times New Roman" w:hAnsi="Arial" w:cs="Times New Roman"/>
                <w:sz w:val="24"/>
                <w:szCs w:val="20"/>
                <w:lang w:eastAsia="en-GB"/>
              </w:rPr>
              <w:t xml:space="preserve"> committed to a programme of action to make this policy fully effective.</w:t>
            </w:r>
          </w:p>
        </w:tc>
      </w:tr>
      <w:tr w:rsidR="00BE56C9" w:rsidRPr="007E70D1" w:rsidTr="00BE56C9">
        <w:tc>
          <w:tcPr>
            <w:tcW w:w="10420" w:type="dxa"/>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10420" w:type="dxa"/>
          </w:tcPr>
          <w:p w:rsidR="00BE56C9" w:rsidRDefault="00BE56C9" w:rsidP="00F86EB0">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w:t>
            </w:r>
            <w:r w:rsidR="005A1326">
              <w:rPr>
                <w:rFonts w:ascii="Arial" w:eastAsia="Times New Roman" w:hAnsi="Arial" w:cs="Times New Roman"/>
                <w:sz w:val="24"/>
                <w:szCs w:val="20"/>
                <w:lang w:eastAsia="en-GB"/>
              </w:rPr>
              <w:t>l Opportunities Policy.  Y</w:t>
            </w:r>
            <w:r w:rsidRPr="007E70D1">
              <w:rPr>
                <w:rFonts w:ascii="Arial" w:eastAsia="Times New Roman" w:hAnsi="Arial" w:cs="Times New Roman"/>
                <w:sz w:val="24"/>
                <w:szCs w:val="20"/>
                <w:lang w:eastAsia="en-GB"/>
              </w:rPr>
              <w:t>our application will not be affected by the information provided or if you choose not to complete part or all of this s</w:t>
            </w:r>
            <w:r w:rsidR="00F86EB0">
              <w:rPr>
                <w:rFonts w:ascii="Arial" w:eastAsia="Times New Roman" w:hAnsi="Arial" w:cs="Times New Roman"/>
                <w:sz w:val="24"/>
                <w:szCs w:val="20"/>
                <w:lang w:eastAsia="en-GB"/>
              </w:rPr>
              <w:t>e</w:t>
            </w:r>
            <w:r w:rsidRPr="007E70D1">
              <w:rPr>
                <w:rFonts w:ascii="Arial" w:eastAsia="Times New Roman" w:hAnsi="Arial" w:cs="Times New Roman"/>
                <w:sz w:val="24"/>
                <w:szCs w:val="20"/>
                <w:lang w:eastAsia="en-GB"/>
              </w:rPr>
              <w:t>ction.</w:t>
            </w:r>
          </w:p>
          <w:p w:rsidR="00F86EB0" w:rsidRPr="007E70D1" w:rsidRDefault="00F86EB0" w:rsidP="00F86EB0">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F86EB0" w:rsidRDefault="00F86EB0"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lang w:eastAsia="en-GB"/>
        </w:rPr>
      </w:pPr>
    </w:p>
    <w:p w:rsidR="00F86EB0" w:rsidRPr="007E70D1" w:rsidRDefault="00F86EB0" w:rsidP="00BE56C9">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BE56C9" w:rsidRPr="007E70D1" w:rsidTr="00BE56C9">
        <w:tc>
          <w:tcPr>
            <w:tcW w:w="4248" w:type="dxa"/>
            <w:tcBorders>
              <w:right w:val="single" w:sz="4" w:space="0" w:color="FA94D8"/>
            </w:tcBorders>
          </w:tcPr>
          <w:p w:rsidR="00F86EB0" w:rsidRDefault="00F86EB0"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Please state here where you saw the post a</w:t>
            </w:r>
            <w:r w:rsidR="005A1326">
              <w:rPr>
                <w:rFonts w:ascii="Arial" w:eastAsia="Times New Roman" w:hAnsi="Arial" w:cs="Times New Roman"/>
                <w:sz w:val="24"/>
                <w:szCs w:val="20"/>
                <w:lang w:eastAsia="en-GB"/>
              </w:rPr>
              <w:t xml:space="preserve">dvertised </w:t>
            </w:r>
          </w:p>
        </w:tc>
        <w:tc>
          <w:tcPr>
            <w:tcW w:w="6172"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78"/>
        <w:gridCol w:w="8870"/>
      </w:tblGrid>
      <w:tr w:rsidR="00BE56C9" w:rsidRPr="007E70D1" w:rsidTr="00BE56C9">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BE56C9" w:rsidRPr="007E70D1" w:rsidRDefault="00BE56C9" w:rsidP="00BE56C9">
            <w:pPr>
              <w:spacing w:after="0" w:line="240" w:lineRule="auto"/>
              <w:rPr>
                <w:rFonts w:ascii="Arial" w:eastAsia="Times New Roman" w:hAnsi="Arial" w:cs="Times New Roman"/>
                <w:b/>
                <w:bCs/>
                <w:caps/>
                <w:sz w:val="24"/>
                <w:szCs w:val="20"/>
                <w:lang w:eastAsia="en-GB"/>
              </w:rPr>
            </w:pPr>
            <w:r w:rsidRPr="007E70D1">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BE56C9" w:rsidRDefault="00BE56C9" w:rsidP="00BE56C9">
            <w:pPr>
              <w:spacing w:after="0" w:line="240" w:lineRule="auto"/>
              <w:rPr>
                <w:rFonts w:ascii="Arial" w:eastAsia="Times New Roman" w:hAnsi="Arial" w:cs="Times New Roman"/>
                <w:b/>
                <w:bCs/>
                <w:sz w:val="24"/>
                <w:szCs w:val="20"/>
                <w:lang w:eastAsia="en-GB"/>
              </w:rPr>
            </w:pPr>
          </w:p>
          <w:p w:rsidR="0082615D" w:rsidRPr="007E70D1" w:rsidRDefault="0082615D" w:rsidP="00BE56C9">
            <w:pPr>
              <w:spacing w:after="0" w:line="240" w:lineRule="auto"/>
              <w:rPr>
                <w:rFonts w:ascii="Arial" w:eastAsia="Times New Roman" w:hAnsi="Arial" w:cs="Times New Roman"/>
                <w:b/>
                <w:bCs/>
                <w:sz w:val="24"/>
                <w:szCs w:val="20"/>
                <w:lang w:eastAsia="en-GB"/>
              </w:rPr>
            </w:pPr>
          </w:p>
        </w:tc>
      </w:tr>
    </w:tbl>
    <w:p w:rsidR="00BE56C9" w:rsidRDefault="00BE56C9" w:rsidP="00BE56C9">
      <w:pPr>
        <w:spacing w:after="0" w:line="240" w:lineRule="auto"/>
        <w:rPr>
          <w:rFonts w:ascii="Arial" w:eastAsia="Times New Roman" w:hAnsi="Arial" w:cs="Times New Roman"/>
          <w:sz w:val="24"/>
          <w:szCs w:val="20"/>
          <w:lang w:eastAsia="en-GB"/>
        </w:rPr>
      </w:pPr>
    </w:p>
    <w:p w:rsidR="00F86EB0" w:rsidRPr="007E70D1" w:rsidRDefault="00F86EB0"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4"/>
        <w:gridCol w:w="1018"/>
        <w:gridCol w:w="257"/>
        <w:gridCol w:w="669"/>
        <w:gridCol w:w="737"/>
        <w:gridCol w:w="236"/>
        <w:gridCol w:w="690"/>
        <w:gridCol w:w="817"/>
        <w:gridCol w:w="253"/>
        <w:gridCol w:w="673"/>
      </w:tblGrid>
      <w:tr w:rsidR="00BE56C9" w:rsidRPr="007E70D1" w:rsidTr="00BE56C9">
        <w:tc>
          <w:tcPr>
            <w:tcW w:w="4786"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gender?</w:t>
            </w:r>
          </w:p>
        </w:tc>
        <w:tc>
          <w:tcPr>
            <w:tcW w:w="28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018"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Female</w:t>
            </w:r>
          </w:p>
        </w:tc>
        <w:tc>
          <w:tcPr>
            <w:tcW w:w="257"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669"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37" w:type="dxa"/>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Male</w:t>
            </w:r>
          </w:p>
        </w:tc>
        <w:tc>
          <w:tcPr>
            <w:tcW w:w="236"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690"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817" w:type="dxa"/>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253"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673"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u w:val="single"/>
          <w:lang w:eastAsia="en-GB"/>
        </w:rPr>
      </w:pPr>
    </w:p>
    <w:p w:rsidR="00F86EB0" w:rsidRPr="007E70D1" w:rsidRDefault="00F86EB0" w:rsidP="00BE56C9">
      <w:pPr>
        <w:spacing w:after="0" w:line="240" w:lineRule="auto"/>
        <w:rPr>
          <w:rFonts w:ascii="Arial" w:eastAsia="Times New Roman" w:hAnsi="Arial" w:cs="Times New Roman"/>
          <w:sz w:val="24"/>
          <w:szCs w:val="20"/>
          <w:u w:val="single"/>
          <w:lang w:eastAsia="en-GB"/>
        </w:rPr>
      </w:pPr>
    </w:p>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682"/>
        <w:gridCol w:w="793"/>
        <w:gridCol w:w="241"/>
        <w:gridCol w:w="660"/>
        <w:gridCol w:w="823"/>
        <w:gridCol w:w="293"/>
        <w:gridCol w:w="686"/>
      </w:tblGrid>
      <w:tr w:rsidR="00BE56C9" w:rsidRPr="007E70D1" w:rsidTr="00BE56C9">
        <w:tc>
          <w:tcPr>
            <w:tcW w:w="3045" w:type="pct"/>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b/>
                <w:bCs/>
                <w:sz w:val="24"/>
                <w:szCs w:val="20"/>
                <w:lang w:eastAsia="en-GB"/>
              </w:rPr>
            </w:pPr>
          </w:p>
        </w:tc>
        <w:tc>
          <w:tcPr>
            <w:tcW w:w="371" w:type="pct"/>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Yes</w:t>
            </w:r>
          </w:p>
        </w:tc>
        <w:tc>
          <w:tcPr>
            <w:tcW w:w="113" w:type="pct"/>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9" w:type="pct"/>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85" w:type="pct"/>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No</w:t>
            </w:r>
          </w:p>
        </w:tc>
        <w:tc>
          <w:tcPr>
            <w:tcW w:w="137" w:type="pct"/>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22" w:type="pct"/>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u w:val="single"/>
          <w:lang w:eastAsia="en-GB"/>
        </w:rPr>
      </w:pPr>
    </w:p>
    <w:p w:rsidR="00F86EB0" w:rsidRPr="007E70D1" w:rsidRDefault="00F86EB0" w:rsidP="00BE56C9">
      <w:pPr>
        <w:spacing w:after="0" w:line="240" w:lineRule="auto"/>
        <w:rPr>
          <w:rFonts w:ascii="Arial" w:eastAsia="Times New Roman" w:hAnsi="Arial" w:cs="Times New Roman"/>
          <w:sz w:val="24"/>
          <w:szCs w:val="20"/>
          <w:u w:val="single"/>
          <w:lang w:eastAsia="en-GB"/>
        </w:rPr>
      </w:pPr>
    </w:p>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How would you describe your sexual orientation?</w:t>
            </w: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124"/>
        <w:gridCol w:w="260"/>
        <w:gridCol w:w="425"/>
        <w:gridCol w:w="709"/>
        <w:gridCol w:w="284"/>
        <w:gridCol w:w="425"/>
        <w:gridCol w:w="1701"/>
        <w:gridCol w:w="283"/>
        <w:gridCol w:w="426"/>
        <w:gridCol w:w="1134"/>
        <w:gridCol w:w="283"/>
        <w:gridCol w:w="567"/>
        <w:gridCol w:w="1134"/>
        <w:gridCol w:w="284"/>
        <w:gridCol w:w="567"/>
      </w:tblGrid>
      <w:tr w:rsidR="00BE56C9" w:rsidRPr="007E70D1" w:rsidTr="00BE56C9">
        <w:tc>
          <w:tcPr>
            <w:tcW w:w="1124" w:type="dxa"/>
            <w:vAlign w:val="bottom"/>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Bisexual</w:t>
            </w:r>
          </w:p>
        </w:tc>
        <w:tc>
          <w:tcPr>
            <w:tcW w:w="260"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09" w:type="dxa"/>
            <w:tcBorders>
              <w:lef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Gay</w:t>
            </w:r>
          </w:p>
        </w:tc>
        <w:tc>
          <w:tcPr>
            <w:tcW w:w="284"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701" w:type="dxa"/>
            <w:tcBorders>
              <w:lef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Heterosexual</w:t>
            </w:r>
          </w:p>
        </w:tc>
        <w:tc>
          <w:tcPr>
            <w:tcW w:w="283"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6"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Lesbian</w:t>
            </w:r>
          </w:p>
        </w:tc>
        <w:tc>
          <w:tcPr>
            <w:tcW w:w="283"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1134" w:type="dxa"/>
            <w:tcBorders>
              <w:lef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Unsure</w:t>
            </w:r>
          </w:p>
        </w:tc>
        <w:tc>
          <w:tcPr>
            <w:tcW w:w="284" w:type="dxa"/>
            <w:tcBorders>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567"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Default="00BE56C9" w:rsidP="00BE56C9">
      <w:pPr>
        <w:spacing w:after="0" w:line="240" w:lineRule="auto"/>
        <w:rPr>
          <w:rFonts w:ascii="Arial" w:eastAsia="Times New Roman" w:hAnsi="Arial" w:cs="Times New Roman"/>
          <w:sz w:val="24"/>
          <w:szCs w:val="20"/>
          <w:lang w:eastAsia="en-GB"/>
        </w:rPr>
      </w:pPr>
    </w:p>
    <w:p w:rsidR="00F86EB0" w:rsidRPr="007E70D1" w:rsidRDefault="00F86EB0"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56C9" w:rsidRPr="007E70D1" w:rsidTr="00BE56C9">
        <w:tc>
          <w:tcPr>
            <w:tcW w:w="10420" w:type="dxa"/>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lastRenderedPageBreak/>
              <w:t>Which category best describes your ethnic or cultural origin?</w:t>
            </w: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BE56C9" w:rsidRPr="007E70D1" w:rsidTr="00BE56C9">
        <w:tc>
          <w:tcPr>
            <w:tcW w:w="3119"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White</w:t>
            </w:r>
          </w:p>
        </w:tc>
      </w:tr>
      <w:tr w:rsidR="00BE56C9" w:rsidRPr="007E70D1" w:rsidTr="00BE56C9">
        <w:trPr>
          <w:trHeight w:val="282"/>
        </w:trPr>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86"/>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180"/>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BE56C9" w:rsidRPr="007E70D1" w:rsidRDefault="00BE56C9" w:rsidP="00BE56C9">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3119" w:type="dxa"/>
            <w:gridSpan w:val="2"/>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BE56C9" w:rsidRPr="007E70D1" w:rsidRDefault="00BE56C9" w:rsidP="00BE56C9">
            <w:pPr>
              <w:spacing w:after="0" w:line="240" w:lineRule="auto"/>
              <w:rPr>
                <w:rFonts w:ascii="Arial" w:eastAsia="Times New Roman" w:hAnsi="Arial" w:cs="Times New Roman"/>
                <w:b/>
                <w:bCs/>
                <w:sz w:val="24"/>
                <w:szCs w:val="20"/>
                <w:lang w:eastAsia="en-GB"/>
              </w:rPr>
            </w:pPr>
            <w:r w:rsidRPr="007E70D1">
              <w:rPr>
                <w:rFonts w:ascii="Arial" w:eastAsia="Times New Roman" w:hAnsi="Arial" w:cs="Times New Roman"/>
                <w:b/>
                <w:bCs/>
                <w:sz w:val="24"/>
                <w:szCs w:val="20"/>
                <w:lang w:eastAsia="en-GB"/>
              </w:rPr>
              <w:t>Chinese or Other Ethnic Group</w:t>
            </w:r>
          </w:p>
        </w:tc>
      </w:tr>
      <w:tr w:rsidR="00BE56C9" w:rsidRPr="007E70D1" w:rsidTr="00BE56C9">
        <w:tc>
          <w:tcPr>
            <w:tcW w:w="2694"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85"/>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rPr>
          <w:trHeight w:val="255"/>
        </w:trPr>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r w:rsidR="00BE56C9" w:rsidRPr="007E70D1" w:rsidTr="00BE56C9">
        <w:tc>
          <w:tcPr>
            <w:tcW w:w="2694" w:type="dxa"/>
            <w:tcBorders>
              <w:top w:val="nil"/>
              <w:left w:val="nil"/>
              <w:bottom w:val="nil"/>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r w:rsidRPr="007E70D1">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BE56C9" w:rsidRPr="007E70D1" w:rsidRDefault="00BE56C9" w:rsidP="00BE56C9">
            <w:pPr>
              <w:spacing w:after="0" w:line="240" w:lineRule="auto"/>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BE56C9" w:rsidRPr="007E70D1" w:rsidRDefault="00BE56C9"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F86EB0" w:rsidRPr="007E70D1" w:rsidTr="00F86EB0">
        <w:tc>
          <w:tcPr>
            <w:tcW w:w="10420" w:type="dxa"/>
            <w:shd w:val="clear" w:color="auto" w:fill="FA94D8"/>
          </w:tcPr>
          <w:p w:rsidR="00F86EB0" w:rsidRPr="00F86EB0" w:rsidRDefault="00F86EB0" w:rsidP="00BE56C9">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If you have a religious or other belief how would you describe it?</w:t>
            </w:r>
          </w:p>
          <w:p w:rsidR="00F86EB0" w:rsidRPr="007E70D1" w:rsidRDefault="00F86EB0" w:rsidP="00BE56C9">
            <w:pPr>
              <w:spacing w:after="0" w:line="240" w:lineRule="auto"/>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F86EB0" w:rsidTr="00B163AF">
        <w:tc>
          <w:tcPr>
            <w:tcW w:w="1335" w:type="dxa"/>
            <w:tcBorders>
              <w:top w:val="nil"/>
              <w:left w:val="nil"/>
              <w:bottom w:val="nil"/>
              <w:right w:val="single" w:sz="4" w:space="0" w:color="EA84C1"/>
            </w:tcBorders>
          </w:tcPr>
          <w:p w:rsidR="00F86EB0" w:rsidRPr="00F86EB0" w:rsidRDefault="00F86EB0" w:rsidP="00BE56C9">
            <w:pPr>
              <w:rPr>
                <w:rFonts w:ascii="Arial" w:eastAsia="Times New Roman" w:hAnsi="Arial" w:cs="Times New Roman"/>
                <w:sz w:val="24"/>
                <w:szCs w:val="20"/>
                <w:lang w:eastAsia="en-GB"/>
              </w:rPr>
            </w:pPr>
            <w:r w:rsidRPr="00F86EB0">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sidRPr="00F86EB0">
              <w:rPr>
                <w:rFonts w:ascii="Arial" w:eastAsia="Times New Roman" w:hAnsi="Arial" w:cs="Times New Roman"/>
                <w:sz w:val="24"/>
                <w:szCs w:val="20"/>
                <w:lang w:eastAsia="en-GB"/>
              </w:rPr>
              <w:t>Christian</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Jewish</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Sikh</w:t>
            </w: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single" w:sz="4" w:space="0" w:color="EA84C1"/>
            </w:tcBorders>
          </w:tcPr>
          <w:p w:rsidR="00F86EB0" w:rsidRPr="00F86EB0" w:rsidRDefault="00F86EB0"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Hindu</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Muslim</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P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Other</w:t>
            </w: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single" w:sz="4" w:space="0" w:color="EA84C1"/>
            </w:tcBorders>
          </w:tcPr>
          <w:p w:rsidR="00F86EB0" w:rsidRDefault="00F86EB0"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Jain</w:t>
            </w:r>
          </w:p>
        </w:tc>
        <w:tc>
          <w:tcPr>
            <w:tcW w:w="64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Pagan</w:t>
            </w:r>
          </w:p>
        </w:tc>
        <w:tc>
          <w:tcPr>
            <w:tcW w:w="663"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eastAsia="Times New Roman" w:hAnsi="Arial" w:cs="Times New Roman"/>
                <w:sz w:val="24"/>
                <w:szCs w:val="20"/>
                <w:lang w:eastAsia="en-GB"/>
              </w:rPr>
            </w:pPr>
          </w:p>
        </w:tc>
      </w:tr>
      <w:tr w:rsidR="00F86EB0" w:rsidTr="00B163AF">
        <w:tc>
          <w:tcPr>
            <w:tcW w:w="1335"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F86EB0" w:rsidRPr="00F86EB0" w:rsidRDefault="00F86EB0" w:rsidP="00BE56C9">
            <w:pPr>
              <w:rPr>
                <w:rFonts w:ascii="Arial" w:eastAsia="Times New Roman" w:hAnsi="Arial" w:cs="Times New Roman"/>
                <w:sz w:val="24"/>
                <w:szCs w:val="20"/>
                <w:lang w:eastAsia="en-GB"/>
              </w:rPr>
            </w:pPr>
          </w:p>
        </w:tc>
        <w:tc>
          <w:tcPr>
            <w:tcW w:w="2268"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1813"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F86EB0" w:rsidRDefault="00F86EB0" w:rsidP="00BE56C9">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F86EB0" w:rsidRPr="00F86EB0" w:rsidRDefault="00F86EB0" w:rsidP="00BE56C9">
            <w:pPr>
              <w:rPr>
                <w:rFonts w:ascii="Arial" w:eastAsia="Times New Roman" w:hAnsi="Arial" w:cs="Times New Roman"/>
                <w:sz w:val="24"/>
                <w:szCs w:val="20"/>
                <w:lang w:eastAsia="en-GB"/>
              </w:rPr>
            </w:pPr>
          </w:p>
        </w:tc>
      </w:tr>
      <w:tr w:rsidR="00B163AF" w:rsidTr="00B163AF">
        <w:tc>
          <w:tcPr>
            <w:tcW w:w="4862" w:type="dxa"/>
            <w:gridSpan w:val="4"/>
            <w:tcBorders>
              <w:top w:val="single" w:sz="4" w:space="0" w:color="EA84C1"/>
              <w:left w:val="single" w:sz="4" w:space="0" w:color="EA84C1"/>
              <w:bottom w:val="single" w:sz="4" w:space="0" w:color="EA84C1"/>
              <w:right w:val="single" w:sz="4" w:space="0" w:color="EA84C1"/>
            </w:tcBorders>
          </w:tcPr>
          <w:p w:rsidR="0082615D" w:rsidRPr="0082615D" w:rsidRDefault="0082615D" w:rsidP="00BE56C9">
            <w:pPr>
              <w:rPr>
                <w:rFonts w:ascii="Arial" w:eastAsia="Times New Roman" w:hAnsi="Arial" w:cs="Times New Roman"/>
                <w:sz w:val="16"/>
                <w:szCs w:val="16"/>
                <w:lang w:eastAsia="en-GB"/>
              </w:rPr>
            </w:pPr>
          </w:p>
          <w:p w:rsidR="00B163AF"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Other belief: </w:t>
            </w:r>
          </w:p>
          <w:p w:rsidR="00B163AF" w:rsidRPr="0082615D" w:rsidRDefault="00B163AF" w:rsidP="00BE56C9">
            <w:pPr>
              <w:rPr>
                <w:rFonts w:ascii="Arial" w:eastAsia="Times New Roman" w:hAnsi="Arial" w:cs="Times New Roman"/>
                <w:sz w:val="16"/>
                <w:szCs w:val="16"/>
                <w:lang w:eastAsia="en-GB"/>
              </w:rPr>
            </w:pPr>
          </w:p>
        </w:tc>
        <w:tc>
          <w:tcPr>
            <w:tcW w:w="1813" w:type="dxa"/>
            <w:tcBorders>
              <w:top w:val="nil"/>
              <w:left w:val="nil"/>
              <w:bottom w:val="nil"/>
              <w:right w:val="nil"/>
            </w:tcBorders>
          </w:tcPr>
          <w:p w:rsidR="00B163AF" w:rsidRDefault="00B163AF" w:rsidP="00BE56C9">
            <w:pPr>
              <w:rPr>
                <w:rFonts w:ascii="Arial" w:eastAsia="Times New Roman" w:hAnsi="Arial" w:cs="Times New Roman"/>
                <w:sz w:val="24"/>
                <w:szCs w:val="20"/>
                <w:lang w:eastAsia="en-GB"/>
              </w:rPr>
            </w:pPr>
          </w:p>
        </w:tc>
        <w:tc>
          <w:tcPr>
            <w:tcW w:w="663" w:type="dxa"/>
            <w:tcBorders>
              <w:top w:val="nil"/>
              <w:left w:val="nil"/>
              <w:bottom w:val="nil"/>
              <w:right w:val="nil"/>
            </w:tcBorders>
          </w:tcPr>
          <w:p w:rsidR="00B163AF" w:rsidRPr="00F86EB0" w:rsidRDefault="00B163AF" w:rsidP="00BE56C9">
            <w:pPr>
              <w:rPr>
                <w:rFonts w:ascii="Arial" w:eastAsia="Times New Roman" w:hAnsi="Arial" w:cs="Times New Roman"/>
                <w:sz w:val="24"/>
                <w:szCs w:val="20"/>
                <w:lang w:eastAsia="en-GB"/>
              </w:rPr>
            </w:pPr>
          </w:p>
        </w:tc>
        <w:tc>
          <w:tcPr>
            <w:tcW w:w="2409" w:type="dxa"/>
            <w:tcBorders>
              <w:top w:val="nil"/>
              <w:left w:val="nil"/>
              <w:bottom w:val="nil"/>
              <w:right w:val="nil"/>
            </w:tcBorders>
          </w:tcPr>
          <w:p w:rsidR="00B163AF" w:rsidRDefault="00B163AF" w:rsidP="00BE56C9">
            <w:pPr>
              <w:rPr>
                <w:rFonts w:ascii="Arial" w:eastAsia="Times New Roman" w:hAnsi="Arial" w:cs="Times New Roman"/>
                <w:sz w:val="24"/>
                <w:szCs w:val="20"/>
                <w:lang w:eastAsia="en-GB"/>
              </w:rPr>
            </w:pPr>
          </w:p>
        </w:tc>
        <w:tc>
          <w:tcPr>
            <w:tcW w:w="567" w:type="dxa"/>
            <w:tcBorders>
              <w:top w:val="nil"/>
              <w:left w:val="nil"/>
              <w:bottom w:val="nil"/>
              <w:right w:val="nil"/>
            </w:tcBorders>
          </w:tcPr>
          <w:p w:rsidR="00B163AF" w:rsidRPr="00F86EB0" w:rsidRDefault="00B163AF" w:rsidP="00BE56C9">
            <w:pPr>
              <w:rPr>
                <w:rFonts w:ascii="Arial" w:eastAsia="Times New Roman" w:hAnsi="Arial" w:cs="Times New Roman"/>
                <w:sz w:val="24"/>
                <w:szCs w:val="20"/>
                <w:lang w:eastAsia="en-GB"/>
              </w:rPr>
            </w:pPr>
          </w:p>
        </w:tc>
      </w:tr>
    </w:tbl>
    <w:p w:rsidR="00F86EB0" w:rsidRDefault="00F86EB0" w:rsidP="00BE56C9">
      <w:pPr>
        <w:spacing w:after="0" w:line="240" w:lineRule="auto"/>
        <w:rPr>
          <w:rFonts w:ascii="Arial" w:eastAsia="Times New Roman" w:hAnsi="Arial" w:cs="Times New Roman"/>
          <w:sz w:val="24"/>
          <w:szCs w:val="20"/>
          <w:u w:val="single"/>
          <w:lang w:eastAsia="en-GB"/>
        </w:rPr>
      </w:pPr>
    </w:p>
    <w:p w:rsidR="00F86EB0" w:rsidRDefault="00F86EB0" w:rsidP="00BE56C9">
      <w:pPr>
        <w:spacing w:after="0" w:line="240" w:lineRule="auto"/>
        <w:rPr>
          <w:rFonts w:ascii="Arial" w:eastAsia="Times New Roman" w:hAnsi="Arial" w:cs="Times New Roman"/>
          <w:sz w:val="24"/>
          <w:szCs w:val="20"/>
          <w:u w:val="single"/>
          <w:lang w:eastAsia="en-GB"/>
        </w:rPr>
      </w:pPr>
    </w:p>
    <w:p w:rsidR="00F86EB0" w:rsidRPr="007E70D1" w:rsidRDefault="00F86EB0" w:rsidP="00BE56C9">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C76A45" w:rsidRPr="007E70D1" w:rsidTr="00F86EB0">
        <w:tc>
          <w:tcPr>
            <w:tcW w:w="10420" w:type="dxa"/>
            <w:shd w:val="clear" w:color="auto" w:fill="FA94D8"/>
            <w:vAlign w:val="bottom"/>
          </w:tcPr>
          <w:p w:rsidR="00C76A45" w:rsidRDefault="00C76A45" w:rsidP="00BE56C9">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335"/>
        <w:gridCol w:w="616"/>
        <w:gridCol w:w="2054"/>
        <w:gridCol w:w="498"/>
        <w:gridCol w:w="4961"/>
        <w:gridCol w:w="850"/>
      </w:tblGrid>
      <w:tr w:rsidR="00F86EB0" w:rsidTr="00B163AF">
        <w:tc>
          <w:tcPr>
            <w:tcW w:w="1335" w:type="dxa"/>
            <w:tcBorders>
              <w:top w:val="nil"/>
              <w:left w:val="nil"/>
              <w:bottom w:val="nil"/>
            </w:tcBorders>
          </w:tcPr>
          <w:p w:rsidR="00F86EB0" w:rsidRDefault="00F86EB0"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Yes a little</w:t>
            </w:r>
          </w:p>
        </w:tc>
        <w:tc>
          <w:tcPr>
            <w:tcW w:w="616" w:type="dxa"/>
          </w:tcPr>
          <w:p w:rsidR="00F86EB0" w:rsidRDefault="00F86EB0" w:rsidP="00BE56C9">
            <w:pPr>
              <w:rPr>
                <w:rFonts w:ascii="Arial" w:eastAsia="Times New Roman" w:hAnsi="Arial" w:cs="Times New Roman"/>
                <w:sz w:val="24"/>
                <w:szCs w:val="20"/>
                <w:lang w:eastAsia="en-GB"/>
              </w:rPr>
            </w:pPr>
          </w:p>
        </w:tc>
        <w:tc>
          <w:tcPr>
            <w:tcW w:w="2054" w:type="dxa"/>
            <w:tcBorders>
              <w:top w:val="nil"/>
              <w:bottom w:val="nil"/>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Yes a lot</w:t>
            </w:r>
          </w:p>
        </w:tc>
        <w:tc>
          <w:tcPr>
            <w:tcW w:w="498" w:type="dxa"/>
          </w:tcPr>
          <w:p w:rsidR="00F86EB0" w:rsidRDefault="00F86EB0" w:rsidP="00BE56C9">
            <w:pPr>
              <w:rPr>
                <w:rFonts w:ascii="Arial" w:eastAsia="Times New Roman" w:hAnsi="Arial" w:cs="Times New Roman"/>
                <w:sz w:val="24"/>
                <w:szCs w:val="20"/>
                <w:lang w:eastAsia="en-GB"/>
              </w:rPr>
            </w:pPr>
          </w:p>
        </w:tc>
        <w:tc>
          <w:tcPr>
            <w:tcW w:w="4961" w:type="dxa"/>
            <w:tcBorders>
              <w:top w:val="nil"/>
              <w:bottom w:val="nil"/>
            </w:tcBorders>
          </w:tcPr>
          <w:p w:rsidR="00F86EB0" w:rsidRDefault="00B163AF" w:rsidP="00BE56C9">
            <w:pPr>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                   </w:t>
            </w:r>
            <w:r w:rsidR="00F86EB0">
              <w:rPr>
                <w:rFonts w:ascii="Arial" w:eastAsia="Times New Roman" w:hAnsi="Arial" w:cs="Times New Roman"/>
                <w:sz w:val="24"/>
                <w:szCs w:val="20"/>
                <w:lang w:eastAsia="en-GB"/>
              </w:rPr>
              <w:t>No (don’t answer next question</w:t>
            </w:r>
            <w:r w:rsidR="00715663">
              <w:rPr>
                <w:rFonts w:ascii="Arial" w:eastAsia="Times New Roman" w:hAnsi="Arial" w:cs="Times New Roman"/>
                <w:sz w:val="24"/>
                <w:szCs w:val="20"/>
                <w:lang w:eastAsia="en-GB"/>
              </w:rPr>
              <w:t>)</w:t>
            </w:r>
          </w:p>
        </w:tc>
        <w:tc>
          <w:tcPr>
            <w:tcW w:w="850" w:type="dxa"/>
          </w:tcPr>
          <w:p w:rsidR="00F86EB0" w:rsidRDefault="00F86EB0" w:rsidP="00BE56C9">
            <w:pPr>
              <w:rPr>
                <w:rFonts w:ascii="Arial" w:eastAsia="Times New Roman" w:hAnsi="Arial" w:cs="Times New Roman"/>
                <w:sz w:val="24"/>
                <w:szCs w:val="20"/>
                <w:lang w:eastAsia="en-GB"/>
              </w:rPr>
            </w:pPr>
          </w:p>
        </w:tc>
      </w:tr>
    </w:tbl>
    <w:p w:rsidR="00BE56C9" w:rsidRPr="007E70D1" w:rsidRDefault="00BE56C9" w:rsidP="00BE56C9">
      <w:pPr>
        <w:spacing w:after="0" w:line="240" w:lineRule="auto"/>
        <w:rPr>
          <w:rFonts w:ascii="Arial" w:eastAsia="Times New Roman" w:hAnsi="Arial" w:cs="Times New Roman"/>
          <w:sz w:val="24"/>
          <w:szCs w:val="20"/>
          <w:lang w:eastAsia="en-GB"/>
        </w:rPr>
      </w:pPr>
    </w:p>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10314"/>
      </w:tblGrid>
      <w:tr w:rsidR="00F86EB0" w:rsidTr="00B163AF">
        <w:trPr>
          <w:trHeight w:val="907"/>
        </w:trPr>
        <w:tc>
          <w:tcPr>
            <w:tcW w:w="10314" w:type="dxa"/>
            <w:tcBorders>
              <w:top w:val="nil"/>
              <w:left w:val="nil"/>
              <w:bottom w:val="nil"/>
              <w:right w:val="nil"/>
            </w:tcBorders>
            <w:shd w:val="clear" w:color="auto" w:fill="EA84C1"/>
          </w:tcPr>
          <w:p w:rsidR="00F86EB0" w:rsidRPr="00F86EB0" w:rsidRDefault="00F86EB0" w:rsidP="00BE56C9">
            <w:pPr>
              <w:rPr>
                <w:rFonts w:ascii="Arial" w:eastAsia="Times New Roman" w:hAnsi="Arial" w:cs="Times New Roman"/>
                <w:b/>
                <w:sz w:val="24"/>
                <w:szCs w:val="20"/>
                <w:lang w:eastAsia="en-GB"/>
              </w:rPr>
            </w:pPr>
            <w:r w:rsidRPr="00F86EB0">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rsidR="00BE56C9" w:rsidRPr="007E70D1" w:rsidRDefault="00BE56C9" w:rsidP="00BE56C9">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F86EB0" w:rsidTr="00B163AF">
        <w:tc>
          <w:tcPr>
            <w:tcW w:w="2071" w:type="dxa"/>
            <w:tcBorders>
              <w:top w:val="nil"/>
              <w:left w:val="nil"/>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F86EB0" w:rsidRPr="00F86EB0" w:rsidRDefault="00F86EB0" w:rsidP="00BE56C9">
            <w:pPr>
              <w:rPr>
                <w:rFonts w:ascii="Arial" w:hAnsi="Arial" w:cs="Arial"/>
                <w:sz w:val="24"/>
                <w:szCs w:val="24"/>
              </w:rPr>
            </w:pPr>
          </w:p>
        </w:tc>
        <w:tc>
          <w:tcPr>
            <w:tcW w:w="1837" w:type="dxa"/>
            <w:tcBorders>
              <w:top w:val="nil"/>
              <w:left w:val="single" w:sz="4" w:space="0" w:color="EA84C1"/>
              <w:bottom w:val="nil"/>
              <w:right w:val="single" w:sz="4" w:space="0" w:color="EA84C1"/>
            </w:tcBorders>
          </w:tcPr>
          <w:p w:rsidR="00F86EB0" w:rsidRPr="00F86EB0" w:rsidRDefault="00F86EB0" w:rsidP="00BE56C9">
            <w:pPr>
              <w:rPr>
                <w:rFonts w:ascii="Arial" w:hAnsi="Arial" w:cs="Arial"/>
                <w:sz w:val="24"/>
                <w:szCs w:val="24"/>
              </w:rPr>
            </w:pPr>
            <w:r w:rsidRPr="00F86EB0">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F86EB0" w:rsidRDefault="00F86EB0" w:rsidP="00BE56C9"/>
        </w:tc>
        <w:tc>
          <w:tcPr>
            <w:tcW w:w="711" w:type="dxa"/>
            <w:tcBorders>
              <w:top w:val="nil"/>
              <w:left w:val="single" w:sz="4" w:space="0" w:color="EA84C1"/>
              <w:bottom w:val="nil"/>
              <w:right w:val="nil"/>
            </w:tcBorders>
          </w:tcPr>
          <w:p w:rsidR="00F86EB0" w:rsidRDefault="00F86EB0" w:rsidP="00BE56C9"/>
        </w:tc>
        <w:tc>
          <w:tcPr>
            <w:tcW w:w="711" w:type="dxa"/>
            <w:tcBorders>
              <w:top w:val="nil"/>
              <w:left w:val="nil"/>
              <w:bottom w:val="nil"/>
              <w:right w:val="nil"/>
            </w:tcBorders>
          </w:tcPr>
          <w:p w:rsidR="00F86EB0" w:rsidRDefault="00F86EB0" w:rsidP="00BE56C9"/>
        </w:tc>
        <w:tc>
          <w:tcPr>
            <w:tcW w:w="711" w:type="dxa"/>
            <w:tcBorders>
              <w:top w:val="nil"/>
              <w:left w:val="nil"/>
              <w:bottom w:val="nil"/>
              <w:right w:val="nil"/>
            </w:tcBorders>
          </w:tcPr>
          <w:p w:rsidR="00F86EB0" w:rsidRDefault="00F86EB0" w:rsidP="00BE56C9"/>
        </w:tc>
      </w:tr>
      <w:tr w:rsidR="00F86EB0" w:rsidTr="00B163AF">
        <w:tc>
          <w:tcPr>
            <w:tcW w:w="2071" w:type="dxa"/>
            <w:tcBorders>
              <w:top w:val="nil"/>
              <w:left w:val="nil"/>
              <w:bottom w:val="nil"/>
              <w:right w:val="nil"/>
            </w:tcBorders>
          </w:tcPr>
          <w:p w:rsidR="00F86EB0" w:rsidRPr="00F86EB0" w:rsidRDefault="00F86EB0" w:rsidP="00BE56C9">
            <w:pPr>
              <w:rPr>
                <w:rFonts w:ascii="Arial" w:hAnsi="Arial" w:cs="Arial"/>
                <w:sz w:val="24"/>
                <w:szCs w:val="24"/>
              </w:rPr>
            </w:pPr>
          </w:p>
        </w:tc>
        <w:tc>
          <w:tcPr>
            <w:tcW w:w="712" w:type="dxa"/>
            <w:tcBorders>
              <w:top w:val="single" w:sz="4" w:space="0" w:color="EA84C1"/>
              <w:left w:val="nil"/>
              <w:bottom w:val="single" w:sz="4" w:space="0" w:color="EA84C1"/>
              <w:right w:val="nil"/>
            </w:tcBorders>
          </w:tcPr>
          <w:p w:rsidR="00F86EB0" w:rsidRPr="00F86EB0" w:rsidRDefault="00F86EB0" w:rsidP="00BE56C9">
            <w:pPr>
              <w:rPr>
                <w:rFonts w:ascii="Arial" w:hAnsi="Arial" w:cs="Arial"/>
                <w:sz w:val="24"/>
                <w:szCs w:val="24"/>
              </w:rPr>
            </w:pPr>
          </w:p>
        </w:tc>
        <w:tc>
          <w:tcPr>
            <w:tcW w:w="1177" w:type="dxa"/>
            <w:tcBorders>
              <w:top w:val="nil"/>
              <w:left w:val="nil"/>
              <w:bottom w:val="nil"/>
              <w:right w:val="nil"/>
            </w:tcBorders>
          </w:tcPr>
          <w:p w:rsidR="00F86EB0" w:rsidRPr="00F86EB0" w:rsidRDefault="00F86EB0" w:rsidP="00BE56C9">
            <w:pPr>
              <w:rPr>
                <w:rFonts w:ascii="Arial" w:hAnsi="Arial" w:cs="Arial"/>
                <w:sz w:val="24"/>
                <w:szCs w:val="24"/>
              </w:rPr>
            </w:pPr>
          </w:p>
        </w:tc>
        <w:tc>
          <w:tcPr>
            <w:tcW w:w="711" w:type="dxa"/>
            <w:tcBorders>
              <w:top w:val="nil"/>
              <w:left w:val="nil"/>
              <w:bottom w:val="nil"/>
              <w:right w:val="nil"/>
            </w:tcBorders>
          </w:tcPr>
          <w:p w:rsidR="00F86EB0" w:rsidRPr="00F86EB0" w:rsidRDefault="00F86EB0" w:rsidP="00BE56C9">
            <w:pPr>
              <w:rPr>
                <w:rFonts w:ascii="Arial" w:hAnsi="Arial" w:cs="Arial"/>
                <w:sz w:val="24"/>
                <w:szCs w:val="24"/>
              </w:rPr>
            </w:pPr>
          </w:p>
        </w:tc>
        <w:tc>
          <w:tcPr>
            <w:tcW w:w="682" w:type="dxa"/>
            <w:tcBorders>
              <w:top w:val="single" w:sz="4" w:space="0" w:color="EA84C1"/>
              <w:left w:val="nil"/>
              <w:bottom w:val="single" w:sz="4" w:space="0" w:color="EA84C1"/>
              <w:right w:val="nil"/>
            </w:tcBorders>
          </w:tcPr>
          <w:p w:rsidR="00F86EB0" w:rsidRPr="00F86EB0" w:rsidRDefault="00F86EB0" w:rsidP="00BE56C9">
            <w:pPr>
              <w:rPr>
                <w:rFonts w:ascii="Arial" w:hAnsi="Arial" w:cs="Arial"/>
                <w:sz w:val="24"/>
                <w:szCs w:val="24"/>
              </w:rPr>
            </w:pPr>
          </w:p>
        </w:tc>
        <w:tc>
          <w:tcPr>
            <w:tcW w:w="1837" w:type="dxa"/>
            <w:tcBorders>
              <w:top w:val="nil"/>
              <w:left w:val="nil"/>
              <w:bottom w:val="nil"/>
              <w:right w:val="nil"/>
            </w:tcBorders>
          </w:tcPr>
          <w:p w:rsidR="00F86EB0" w:rsidRPr="00F86EB0" w:rsidRDefault="00F86EB0" w:rsidP="00BE56C9">
            <w:pPr>
              <w:rPr>
                <w:rFonts w:ascii="Arial" w:hAnsi="Arial" w:cs="Arial"/>
                <w:sz w:val="24"/>
                <w:szCs w:val="24"/>
              </w:rPr>
            </w:pPr>
          </w:p>
        </w:tc>
        <w:tc>
          <w:tcPr>
            <w:tcW w:w="711" w:type="dxa"/>
            <w:tcBorders>
              <w:top w:val="single" w:sz="4" w:space="0" w:color="EA84C1"/>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c>
          <w:tcPr>
            <w:tcW w:w="711" w:type="dxa"/>
            <w:tcBorders>
              <w:top w:val="nil"/>
              <w:left w:val="nil"/>
              <w:bottom w:val="single" w:sz="4" w:space="0" w:color="EA84C1"/>
              <w:right w:val="nil"/>
            </w:tcBorders>
          </w:tcPr>
          <w:p w:rsidR="00F86EB0" w:rsidRDefault="00F86EB0" w:rsidP="00BE56C9"/>
        </w:tc>
      </w:tr>
      <w:tr w:rsidR="00B163AF" w:rsidTr="00473128">
        <w:trPr>
          <w:trHeight w:val="598"/>
        </w:trPr>
        <w:tc>
          <w:tcPr>
            <w:tcW w:w="2071" w:type="dxa"/>
            <w:tcBorders>
              <w:top w:val="nil"/>
              <w:left w:val="nil"/>
              <w:bottom w:val="nil"/>
              <w:right w:val="single" w:sz="4" w:space="0" w:color="EA84C1"/>
            </w:tcBorders>
          </w:tcPr>
          <w:p w:rsidR="00B163AF" w:rsidRPr="00F86EB0" w:rsidRDefault="00B163AF" w:rsidP="00BE56C9">
            <w:pPr>
              <w:rPr>
                <w:rFonts w:ascii="Arial" w:hAnsi="Arial" w:cs="Arial"/>
                <w:sz w:val="24"/>
                <w:szCs w:val="24"/>
              </w:rPr>
            </w:pPr>
            <w:r>
              <w:rPr>
                <w:rFonts w:ascii="Arial" w:hAnsi="Arial" w:cs="Arial"/>
                <w:sz w:val="24"/>
                <w:szCs w:val="24"/>
              </w:rPr>
              <w:t>L</w:t>
            </w:r>
            <w:r w:rsidRPr="00F86EB0">
              <w:rPr>
                <w:rFonts w:ascii="Arial" w:hAnsi="Arial" w:cs="Arial"/>
                <w:sz w:val="24"/>
                <w:szCs w:val="24"/>
              </w:rPr>
              <w:t>earning disability/difficult</w:t>
            </w:r>
            <w:r>
              <w:rPr>
                <w:rFonts w:ascii="Arial" w:hAnsi="Arial" w:cs="Arial"/>
                <w:sz w:val="24"/>
                <w:szCs w:val="24"/>
              </w:rPr>
              <w:t>y</w:t>
            </w:r>
          </w:p>
        </w:tc>
        <w:tc>
          <w:tcPr>
            <w:tcW w:w="712" w:type="dxa"/>
            <w:tcBorders>
              <w:top w:val="single" w:sz="4" w:space="0" w:color="EA84C1"/>
              <w:left w:val="single" w:sz="4" w:space="0" w:color="EA84C1"/>
              <w:bottom w:val="single" w:sz="4" w:space="0" w:color="EA84C1"/>
              <w:right w:val="single" w:sz="4" w:space="0" w:color="EA84C1"/>
            </w:tcBorders>
          </w:tcPr>
          <w:p w:rsidR="00B163AF" w:rsidRPr="00F86EB0" w:rsidRDefault="00B163AF" w:rsidP="00BE56C9">
            <w:pPr>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B163AF" w:rsidRPr="00F86EB0" w:rsidRDefault="00B163AF" w:rsidP="00BE56C9">
            <w:pPr>
              <w:rPr>
                <w:rFonts w:ascii="Arial" w:hAnsi="Arial" w:cs="Arial"/>
                <w:sz w:val="24"/>
                <w:szCs w:val="24"/>
              </w:rPr>
            </w:pPr>
            <w:r w:rsidRPr="00F86EB0">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B163AF" w:rsidRPr="00F86EB0" w:rsidRDefault="00B163AF" w:rsidP="00BE56C9">
            <w:pPr>
              <w:rPr>
                <w:rFonts w:ascii="Arial" w:hAnsi="Arial" w:cs="Arial"/>
                <w:sz w:val="24"/>
                <w:szCs w:val="24"/>
              </w:rPr>
            </w:pPr>
          </w:p>
        </w:tc>
        <w:tc>
          <w:tcPr>
            <w:tcW w:w="1837" w:type="dxa"/>
            <w:tcBorders>
              <w:top w:val="nil"/>
              <w:left w:val="single" w:sz="4" w:space="0" w:color="EA84C1"/>
              <w:bottom w:val="nil"/>
              <w:right w:val="single" w:sz="4" w:space="0" w:color="EA84C1"/>
            </w:tcBorders>
          </w:tcPr>
          <w:p w:rsidR="00B163AF" w:rsidRPr="00F86EB0" w:rsidRDefault="00B163AF" w:rsidP="00BE56C9">
            <w:pPr>
              <w:rPr>
                <w:rFonts w:ascii="Arial" w:hAnsi="Arial" w:cs="Arial"/>
                <w:sz w:val="24"/>
                <w:szCs w:val="24"/>
              </w:rPr>
            </w:pPr>
            <w:r w:rsidRPr="00F86EB0">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B163AF" w:rsidRDefault="00B163AF" w:rsidP="00BE56C9"/>
        </w:tc>
      </w:tr>
    </w:tbl>
    <w:p w:rsidR="00BE56C9" w:rsidRDefault="00BE56C9" w:rsidP="0020589B"/>
    <w:sectPr w:rsidR="00BE56C9" w:rsidSect="00BE56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D6" w:rsidRDefault="000F78D6" w:rsidP="0034654E">
      <w:pPr>
        <w:spacing w:after="0" w:line="240" w:lineRule="auto"/>
      </w:pPr>
      <w:r>
        <w:separator/>
      </w:r>
    </w:p>
  </w:endnote>
  <w:endnote w:type="continuationSeparator" w:id="0">
    <w:p w:rsidR="000F78D6" w:rsidRDefault="000F78D6" w:rsidP="0034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EFF" w:usb1="40007843" w:usb2="0000000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9" w:rsidRDefault="009D36F9">
    <w:pPr>
      <w:pStyle w:val="Footer"/>
    </w:pPr>
  </w:p>
  <w:p w:rsidR="009D36F9" w:rsidRPr="00BD2C27" w:rsidRDefault="009D36F9" w:rsidP="00BE56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D6" w:rsidRDefault="000F78D6" w:rsidP="0034654E">
      <w:pPr>
        <w:spacing w:after="0" w:line="240" w:lineRule="auto"/>
      </w:pPr>
      <w:r>
        <w:separator/>
      </w:r>
    </w:p>
  </w:footnote>
  <w:footnote w:type="continuationSeparator" w:id="0">
    <w:p w:rsidR="000F78D6" w:rsidRDefault="000F78D6" w:rsidP="00346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9" w:rsidRPr="000422BB" w:rsidRDefault="009D36F9" w:rsidP="00BE56C9">
    <w:pPr>
      <w:pStyle w:val="Header"/>
      <w:jc w:val="right"/>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9" w:rsidRPr="00606A15" w:rsidRDefault="009D36F9" w:rsidP="00BE5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9" w:rsidRPr="007F062C" w:rsidRDefault="009D36F9" w:rsidP="007F06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6F9" w:rsidRPr="007F062C" w:rsidRDefault="009D36F9" w:rsidP="007F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CA440AC"/>
    <w:multiLevelType w:val="hybridMultilevel"/>
    <w:tmpl w:val="8C4C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
    <w:nsid w:val="7A973C9E"/>
    <w:multiLevelType w:val="hybridMultilevel"/>
    <w:tmpl w:val="818C41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C9"/>
    <w:rsid w:val="00050B47"/>
    <w:rsid w:val="0006111D"/>
    <w:rsid w:val="000777A0"/>
    <w:rsid w:val="000F78D6"/>
    <w:rsid w:val="0017437E"/>
    <w:rsid w:val="0020589B"/>
    <w:rsid w:val="002265C7"/>
    <w:rsid w:val="002636B6"/>
    <w:rsid w:val="002961D7"/>
    <w:rsid w:val="0034654E"/>
    <w:rsid w:val="003771E9"/>
    <w:rsid w:val="003B66FE"/>
    <w:rsid w:val="00417B5E"/>
    <w:rsid w:val="0043587F"/>
    <w:rsid w:val="00473128"/>
    <w:rsid w:val="00537D34"/>
    <w:rsid w:val="00573E72"/>
    <w:rsid w:val="005A1326"/>
    <w:rsid w:val="00612898"/>
    <w:rsid w:val="00702079"/>
    <w:rsid w:val="00715663"/>
    <w:rsid w:val="007460F1"/>
    <w:rsid w:val="007F062C"/>
    <w:rsid w:val="0082615D"/>
    <w:rsid w:val="009D36F9"/>
    <w:rsid w:val="00A91755"/>
    <w:rsid w:val="00B163AF"/>
    <w:rsid w:val="00BA52AC"/>
    <w:rsid w:val="00BE56C9"/>
    <w:rsid w:val="00C76A45"/>
    <w:rsid w:val="00D877A6"/>
    <w:rsid w:val="00E01483"/>
    <w:rsid w:val="00E92B7E"/>
    <w:rsid w:val="00EA2315"/>
    <w:rsid w:val="00EF0DCB"/>
    <w:rsid w:val="00F57686"/>
    <w:rsid w:val="00F8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6C9"/>
    <w:pPr>
      <w:spacing w:after="0" w:line="240" w:lineRule="auto"/>
    </w:pPr>
  </w:style>
  <w:style w:type="paragraph" w:styleId="Header">
    <w:name w:val="header"/>
    <w:basedOn w:val="Normal"/>
    <w:link w:val="HeaderChar"/>
    <w:uiPriority w:val="99"/>
    <w:unhideWhenUsed/>
    <w:rsid w:val="00B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6C9"/>
  </w:style>
  <w:style w:type="character" w:styleId="Hyperlink">
    <w:name w:val="Hyperlink"/>
    <w:basedOn w:val="DefaultParagraphFont"/>
    <w:uiPriority w:val="99"/>
    <w:unhideWhenUsed/>
    <w:rsid w:val="00BE56C9"/>
    <w:rPr>
      <w:color w:val="0000FF" w:themeColor="hyperlink"/>
      <w:u w:val="single"/>
    </w:rPr>
  </w:style>
  <w:style w:type="paragraph" w:styleId="Footer">
    <w:name w:val="footer"/>
    <w:basedOn w:val="Normal"/>
    <w:link w:val="FooterChar"/>
    <w:uiPriority w:val="99"/>
    <w:unhideWhenUsed/>
    <w:rsid w:val="00B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6C9"/>
  </w:style>
  <w:style w:type="paragraph" w:styleId="ListParagraph">
    <w:name w:val="List Paragraph"/>
    <w:basedOn w:val="Normal"/>
    <w:uiPriority w:val="34"/>
    <w:qFormat/>
    <w:rsid w:val="00BE56C9"/>
    <w:pPr>
      <w:ind w:left="720"/>
      <w:contextualSpacing/>
    </w:pPr>
  </w:style>
  <w:style w:type="paragraph" w:styleId="BalloonText">
    <w:name w:val="Balloon Text"/>
    <w:basedOn w:val="Normal"/>
    <w:link w:val="BalloonTextChar"/>
    <w:uiPriority w:val="99"/>
    <w:semiHidden/>
    <w:unhideWhenUsed/>
    <w:rsid w:val="007F0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2C"/>
    <w:rPr>
      <w:rFonts w:ascii="Tahoma" w:hAnsi="Tahoma" w:cs="Tahoma"/>
      <w:sz w:val="16"/>
      <w:szCs w:val="16"/>
    </w:rPr>
  </w:style>
  <w:style w:type="table" w:styleId="TableGrid">
    <w:name w:val="Table Grid"/>
    <w:basedOn w:val="TableNormal"/>
    <w:uiPriority w:val="59"/>
    <w:rsid w:val="00F8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mindout.org.uk" TargetMode="External"/><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2017-03-24T15:43:00Z</dcterms:created>
  <dcterms:modified xsi:type="dcterms:W3CDTF">2017-03-31T14:01:00Z</dcterms:modified>
</cp:coreProperties>
</file>